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to Get Relief if You’re 65+ or Disabled – Tax Year 2025</w:t>
      </w:r>
    </w:p>
    <w:p>
      <w:r>
        <w:t>If you’re a senior (65+) or a homeowner with a disability, you may be eligible for an automatic credit or refund on your New Castle County property tax bill for Tax Year 2025. This relief follows the precedent set in 1986 (Resolution 85-397) and applies after the countywide reassessment.</w:t>
      </w:r>
    </w:p>
    <w:p>
      <w:pPr>
        <w:pStyle w:val="Heading2"/>
      </w:pPr>
      <w:r>
        <w:t>Who Qualifies?</w:t>
      </w:r>
    </w:p>
    <w:p>
      <w:r>
        <w:t>• Homeowners aged 65 or older who qualify for the Elderly Persons Exemption under §14.06.302.</w:t>
        <w:br/>
        <w:t>• Homeowners with a qualifying disability under §14.06.303.</w:t>
        <w:br/>
        <w:t>• Exemption was granted, corrected, or reinstated after your initial 2025 bill was issued.</w:t>
      </w:r>
    </w:p>
    <w:p>
      <w:pPr>
        <w:pStyle w:val="Heading2"/>
      </w:pPr>
      <w:r>
        <w:t>What’s New for 2025</w:t>
      </w:r>
    </w:p>
    <w:p>
      <w:r>
        <w:t>• Automatic credits or refunds will adjust your County portion of property taxes to the amount you would have owed as of July 1, 2025.</w:t>
        <w:br/>
        <w:t>• No separate refund request needed—once eligibility is confirmed, relief is automatic.</w:t>
      </w:r>
    </w:p>
    <w:p>
      <w:pPr>
        <w:pStyle w:val="Heading2"/>
      </w:pPr>
      <w:r>
        <w:t>How to Apply</w:t>
      </w:r>
    </w:p>
    <w:p>
      <w:r>
        <w:t>1. Complete the Elderly or Disabled Exemption application form from the New Castle County Department of Finance.</w:t>
        <w:br/>
        <w:t>2. Submit your application by the extended deadline—60 days after adoption of the Resolution.</w:t>
        <w:br/>
        <w:t>3. Provide required proof of age or disability and property ownership.</w:t>
      </w:r>
    </w:p>
    <w:p>
      <w:pPr>
        <w:pStyle w:val="Heading2"/>
      </w:pPr>
      <w:r>
        <w:t>Payment Plans &amp; Penalty Relief</w:t>
      </w:r>
    </w:p>
    <w:p>
      <w:r>
        <w:t>Eligible households can enter into payment plans of 6–12 months while applications are processed. Penalties and interest will be waived during this period.</w:t>
      </w:r>
    </w:p>
    <w:p>
      <w:pPr>
        <w:pStyle w:val="Heading2"/>
      </w:pPr>
      <w:r>
        <w:t>Stay Updated</w:t>
      </w:r>
    </w:p>
    <w:p>
      <w:r>
        <w:t>The County will publish weekly updates on:</w:t>
        <w:br/>
        <w:t>• Applications received</w:t>
        <w:br/>
        <w:t>• Approvals granted</w:t>
        <w:br/>
        <w:t>• Total dollars credited/refunded</w:t>
        <w:br/>
        <w:t>• Average processing times</w:t>
        <w:br/>
        <w:t>Visit the County’s official website for updates.</w:t>
      </w:r>
    </w:p>
    <w:p>
      <w:pPr>
        <w:pStyle w:val="Heading2"/>
      </w:pPr>
      <w:r>
        <w:t>Need Help?</w:t>
      </w:r>
    </w:p>
    <w:p>
      <w:r>
        <w:t>Contact the New Castle County Department of Finance:</w:t>
        <w:br/>
        <w:t>Phone: (xxx) xxx-xxxx</w:t>
        <w:br/>
        <w:t>Email: taxrelief@nccde.org</w:t>
        <w:br/>
        <w:t>Website: www.nccde.org/taxrelief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