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C47A4" w14:textId="36080261" w:rsidR="00FE0199" w:rsidRDefault="00303E84" w:rsidP="00455123">
      <w:pPr>
        <w:widowControl w:val="0"/>
        <w:suppressLineNumbers/>
        <w:ind w:left="7830" w:hanging="1980"/>
        <w:rPr>
          <w:rFonts w:cs="Arial"/>
        </w:rPr>
      </w:pPr>
      <w:r w:rsidRPr="00303E84">
        <w:rPr>
          <w:rFonts w:cs="Arial"/>
        </w:rPr>
        <w:t>Prime Sponsor(s)</w:t>
      </w:r>
      <w:r w:rsidR="00FE0199" w:rsidRPr="00303E84">
        <w:rPr>
          <w:rFonts w:cs="Arial"/>
        </w:rPr>
        <w:t>:</w:t>
      </w:r>
      <w:r w:rsidR="009058F7" w:rsidRPr="00303E84">
        <w:rPr>
          <w:rFonts w:cs="Arial"/>
        </w:rPr>
        <w:t xml:space="preserve"> M</w:t>
      </w:r>
      <w:r w:rsidR="0055245F">
        <w:rPr>
          <w:rFonts w:cs="Arial"/>
        </w:rPr>
        <w:t>r. Tackett</w:t>
      </w:r>
    </w:p>
    <w:p w14:paraId="56D78CB0" w14:textId="50CC8621" w:rsidR="0055245F" w:rsidRDefault="0055245F" w:rsidP="00455123">
      <w:pPr>
        <w:widowControl w:val="0"/>
        <w:suppressLineNumbers/>
        <w:ind w:left="7830" w:hanging="1980"/>
        <w:rPr>
          <w:rFonts w:cs="Arial"/>
        </w:rPr>
      </w:pPr>
      <w:r>
        <w:rPr>
          <w:rFonts w:cs="Arial"/>
        </w:rPr>
        <w:tab/>
        <w:t>Mr. Toole</w:t>
      </w:r>
    </w:p>
    <w:p w14:paraId="304D06E9" w14:textId="1E8E4F3A" w:rsidR="00FE0199" w:rsidRPr="00303E84" w:rsidRDefault="00FE0199" w:rsidP="00725550">
      <w:pPr>
        <w:widowControl w:val="0"/>
        <w:suppressLineNumbers/>
        <w:ind w:left="7830" w:right="-630" w:hanging="1980"/>
        <w:rPr>
          <w:rFonts w:cs="Arial"/>
        </w:rPr>
      </w:pPr>
      <w:r w:rsidRPr="00303E84">
        <w:rPr>
          <w:rFonts w:cs="Arial"/>
        </w:rPr>
        <w:t xml:space="preserve">Date of introduction: </w:t>
      </w:r>
      <w:r w:rsidR="0055245F">
        <w:rPr>
          <w:rFonts w:cs="Arial"/>
        </w:rPr>
        <w:t xml:space="preserve">August 26, </w:t>
      </w:r>
      <w:r w:rsidR="00725550">
        <w:rPr>
          <w:rFonts w:cs="Arial"/>
        </w:rPr>
        <w:t>2</w:t>
      </w:r>
      <w:r w:rsidR="0055245F">
        <w:rPr>
          <w:rFonts w:cs="Arial"/>
        </w:rPr>
        <w:t>025</w:t>
      </w:r>
    </w:p>
    <w:p w14:paraId="51148279" w14:textId="77777777" w:rsidR="00FE0199" w:rsidRPr="00303E84" w:rsidRDefault="00FE0199" w:rsidP="00303E84">
      <w:pPr>
        <w:widowControl w:val="0"/>
        <w:suppressLineNumbers/>
        <w:ind w:right="-450" w:hanging="1080"/>
        <w:rPr>
          <w:rFonts w:cs="Arial"/>
        </w:rPr>
      </w:pPr>
    </w:p>
    <w:p w14:paraId="13907F14" w14:textId="33C87AFC" w:rsidR="00C87D5A" w:rsidRPr="007B2BB8" w:rsidRDefault="00C87D5A" w:rsidP="00303E84">
      <w:pPr>
        <w:widowControl w:val="0"/>
        <w:suppressLineNumbers/>
        <w:jc w:val="center"/>
        <w:rPr>
          <w:rFonts w:cs="Arial"/>
          <w:bCs/>
        </w:rPr>
      </w:pPr>
      <w:r w:rsidRPr="00303E84">
        <w:rPr>
          <w:rFonts w:cs="Arial"/>
          <w:b/>
        </w:rPr>
        <w:t xml:space="preserve">RESOLUTION NO. </w:t>
      </w:r>
      <w:r w:rsidR="00552F98" w:rsidRPr="00303E84">
        <w:rPr>
          <w:rFonts w:cs="Arial"/>
          <w:b/>
        </w:rPr>
        <w:t>2</w:t>
      </w:r>
      <w:r w:rsidR="0055245F">
        <w:rPr>
          <w:rFonts w:cs="Arial"/>
          <w:b/>
        </w:rPr>
        <w:t>5</w:t>
      </w:r>
      <w:r w:rsidR="00303E84" w:rsidRPr="00303E84">
        <w:rPr>
          <w:rFonts w:cs="Arial"/>
          <w:b/>
        </w:rPr>
        <w:t>-</w:t>
      </w:r>
    </w:p>
    <w:p w14:paraId="02A88F98" w14:textId="77777777" w:rsidR="00B82A44" w:rsidRPr="00303E84" w:rsidRDefault="00B82A44" w:rsidP="00303E84">
      <w:pPr>
        <w:widowControl w:val="0"/>
        <w:suppressLineNumbers/>
        <w:rPr>
          <w:rFonts w:cs="Arial"/>
          <w:bCs/>
        </w:rPr>
      </w:pPr>
    </w:p>
    <w:p w14:paraId="2F4C115F" w14:textId="2DE33EB2" w:rsidR="006405F8" w:rsidRDefault="005D7B60" w:rsidP="00303E84">
      <w:pPr>
        <w:widowControl w:val="0"/>
        <w:suppressLineNumbers/>
        <w:jc w:val="center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PROVIDING FOR A</w:t>
      </w:r>
      <w:r w:rsidR="001647E6">
        <w:rPr>
          <w:rFonts w:cs="Arial"/>
          <w:b/>
          <w:bCs/>
          <w:iCs/>
        </w:rPr>
        <w:t xml:space="preserve"> REVIEW </w:t>
      </w:r>
      <w:r>
        <w:rPr>
          <w:rFonts w:cs="Arial"/>
          <w:b/>
          <w:bCs/>
          <w:iCs/>
        </w:rPr>
        <w:t>OF THE RECENT</w:t>
      </w:r>
    </w:p>
    <w:p w14:paraId="62377825" w14:textId="25267DF0" w:rsidR="008D0CC6" w:rsidRPr="00E75A48" w:rsidRDefault="005D7B60" w:rsidP="00303E84">
      <w:pPr>
        <w:widowControl w:val="0"/>
        <w:suppressLineNumbers/>
        <w:jc w:val="center"/>
        <w:rPr>
          <w:rFonts w:cs="Arial"/>
        </w:rPr>
      </w:pPr>
      <w:r>
        <w:rPr>
          <w:rFonts w:cs="Arial"/>
          <w:b/>
          <w:bCs/>
          <w:iCs/>
        </w:rPr>
        <w:t>REASSESSMENT</w:t>
      </w:r>
      <w:r w:rsidR="006405F8">
        <w:rPr>
          <w:rFonts w:cs="Arial"/>
          <w:b/>
          <w:bCs/>
          <w:iCs/>
        </w:rPr>
        <w:t xml:space="preserve"> </w:t>
      </w:r>
      <w:r>
        <w:rPr>
          <w:rFonts w:cs="Arial"/>
          <w:b/>
          <w:bCs/>
          <w:iCs/>
        </w:rPr>
        <w:t xml:space="preserve">OF </w:t>
      </w:r>
      <w:r w:rsidR="008C5098" w:rsidRPr="00303E84">
        <w:rPr>
          <w:rFonts w:cs="Arial"/>
          <w:b/>
          <w:bCs/>
          <w:iCs/>
        </w:rPr>
        <w:t xml:space="preserve">NEW CASTLE </w:t>
      </w:r>
      <w:r w:rsidR="00C02BAB" w:rsidRPr="00303E84">
        <w:rPr>
          <w:rFonts w:cs="Arial"/>
          <w:b/>
          <w:bCs/>
          <w:iCs/>
        </w:rPr>
        <w:t>COUNTY</w:t>
      </w:r>
    </w:p>
    <w:p w14:paraId="0F041142" w14:textId="3526B152" w:rsidR="00C87D5A" w:rsidRPr="00303E84" w:rsidRDefault="00C87D5A" w:rsidP="00303E84">
      <w:pPr>
        <w:widowControl w:val="0"/>
        <w:suppressLineNumbers/>
        <w:rPr>
          <w:rFonts w:cs="Arial"/>
        </w:rPr>
      </w:pPr>
    </w:p>
    <w:p w14:paraId="5EBC1B0E" w14:textId="261BEC65" w:rsidR="000D0D89" w:rsidRPr="00170298" w:rsidRDefault="000D0D89" w:rsidP="00170298">
      <w:pPr>
        <w:ind w:firstLine="720"/>
        <w:jc w:val="both"/>
        <w:rPr>
          <w:rFonts w:cs="Arial"/>
        </w:rPr>
      </w:pPr>
      <w:r w:rsidRPr="00170298">
        <w:rPr>
          <w:rFonts w:cs="Arial"/>
          <w:b/>
          <w:bCs/>
        </w:rPr>
        <w:t>WHEREAS</w:t>
      </w:r>
      <w:r w:rsidRPr="00170298">
        <w:rPr>
          <w:rFonts w:cs="Arial"/>
        </w:rPr>
        <w:t xml:space="preserve">, </w:t>
      </w:r>
      <w:r w:rsidR="004A65DA">
        <w:rPr>
          <w:rFonts w:cs="Arial"/>
        </w:rPr>
        <w:t xml:space="preserve">in 2021 a </w:t>
      </w:r>
      <w:r w:rsidR="00BD0AF7">
        <w:rPr>
          <w:rFonts w:cs="Arial"/>
        </w:rPr>
        <w:t xml:space="preserve">general </w:t>
      </w:r>
      <w:r w:rsidR="004A65DA">
        <w:rPr>
          <w:rFonts w:cs="Arial"/>
        </w:rPr>
        <w:t xml:space="preserve">reassessment of New Castle County was </w:t>
      </w:r>
      <w:r w:rsidR="00BD6A3A">
        <w:rPr>
          <w:rFonts w:cs="Arial"/>
        </w:rPr>
        <w:t>initiated</w:t>
      </w:r>
      <w:r w:rsidR="004A65DA">
        <w:rPr>
          <w:rFonts w:cs="Arial"/>
        </w:rPr>
        <w:t xml:space="preserve"> for the first time since 1983, </w:t>
      </w:r>
      <w:r w:rsidR="00A0377F">
        <w:rPr>
          <w:rFonts w:cs="Arial"/>
        </w:rPr>
        <w:t>nearly</w:t>
      </w:r>
      <w:r w:rsidR="004A65DA">
        <w:rPr>
          <w:rFonts w:cs="Arial"/>
        </w:rPr>
        <w:t xml:space="preserve"> 40 years</w:t>
      </w:r>
      <w:r w:rsidRPr="00170298">
        <w:rPr>
          <w:rFonts w:cs="Arial"/>
        </w:rPr>
        <w:t>; and</w:t>
      </w:r>
    </w:p>
    <w:p w14:paraId="7166DD32" w14:textId="77777777" w:rsidR="000D0D89" w:rsidRPr="00170298" w:rsidRDefault="000D0D89" w:rsidP="00170298">
      <w:pPr>
        <w:widowControl w:val="0"/>
        <w:jc w:val="both"/>
        <w:rPr>
          <w:rFonts w:cs="Arial"/>
        </w:rPr>
      </w:pPr>
    </w:p>
    <w:p w14:paraId="1240C3B3" w14:textId="49222DE6" w:rsidR="000D0D89" w:rsidRDefault="000D0D89" w:rsidP="00170298">
      <w:pPr>
        <w:ind w:firstLine="720"/>
        <w:jc w:val="both"/>
        <w:rPr>
          <w:rFonts w:cs="Arial"/>
        </w:rPr>
      </w:pPr>
      <w:r w:rsidRPr="00170298">
        <w:rPr>
          <w:rFonts w:cs="Arial"/>
          <w:b/>
          <w:bCs/>
        </w:rPr>
        <w:t>WHEREAS</w:t>
      </w:r>
      <w:r w:rsidRPr="00170298">
        <w:rPr>
          <w:rFonts w:cs="Arial"/>
        </w:rPr>
        <w:t xml:space="preserve">, </w:t>
      </w:r>
      <w:r w:rsidR="004A65DA">
        <w:rPr>
          <w:rFonts w:cs="Arial"/>
        </w:rPr>
        <w:t xml:space="preserve">given the </w:t>
      </w:r>
      <w:r w:rsidR="00BD6A3A">
        <w:rPr>
          <w:rFonts w:cs="Arial"/>
        </w:rPr>
        <w:t>substantial</w:t>
      </w:r>
      <w:r w:rsidR="004A65DA">
        <w:rPr>
          <w:rFonts w:cs="Arial"/>
        </w:rPr>
        <w:t xml:space="preserve"> amount of time in between reassessments and the questions that have been raised regarding </w:t>
      </w:r>
      <w:r w:rsidR="00BD6A3A">
        <w:rPr>
          <w:rFonts w:cs="Arial"/>
        </w:rPr>
        <w:t xml:space="preserve">several elements, including </w:t>
      </w:r>
      <w:r w:rsidR="004A65DA">
        <w:rPr>
          <w:rFonts w:cs="Arial"/>
        </w:rPr>
        <w:t xml:space="preserve">valuations </w:t>
      </w:r>
      <w:r w:rsidR="003A4B92">
        <w:rPr>
          <w:rFonts w:cs="Arial"/>
        </w:rPr>
        <w:t xml:space="preserve">and other </w:t>
      </w:r>
      <w:r w:rsidR="00913798">
        <w:rPr>
          <w:rFonts w:cs="Arial"/>
        </w:rPr>
        <w:t>matters</w:t>
      </w:r>
      <w:r w:rsidR="003A4B92">
        <w:rPr>
          <w:rFonts w:cs="Arial"/>
        </w:rPr>
        <w:t xml:space="preserve">, </w:t>
      </w:r>
      <w:r w:rsidR="004A65DA">
        <w:rPr>
          <w:rFonts w:cs="Arial"/>
        </w:rPr>
        <w:t xml:space="preserve">it is advisable that </w:t>
      </w:r>
      <w:r w:rsidR="002B1D15">
        <w:t xml:space="preserve">an initial review of the </w:t>
      </w:r>
      <w:r w:rsidR="00167516">
        <w:t xml:space="preserve">recent </w:t>
      </w:r>
      <w:r w:rsidR="002B1D15">
        <w:t>reassessment be conducted to evaluate the internal controls over ensuring compliance with professional appraisal standards and the reasonableness of the assessed values</w:t>
      </w:r>
      <w:r w:rsidRPr="00170298">
        <w:rPr>
          <w:rFonts w:cs="Arial"/>
        </w:rPr>
        <w:t>; and</w:t>
      </w:r>
    </w:p>
    <w:p w14:paraId="514CBF37" w14:textId="77777777" w:rsidR="006564D2" w:rsidRDefault="006564D2" w:rsidP="006564D2">
      <w:pPr>
        <w:jc w:val="both"/>
        <w:rPr>
          <w:rFonts w:cs="Arial"/>
        </w:rPr>
      </w:pPr>
    </w:p>
    <w:p w14:paraId="4FB908C8" w14:textId="6B673AF3" w:rsidR="001647E6" w:rsidRDefault="001647E6" w:rsidP="00170298">
      <w:pPr>
        <w:ind w:firstLine="720"/>
        <w:jc w:val="both"/>
        <w:rPr>
          <w:rFonts w:cs="Arial"/>
        </w:rPr>
      </w:pPr>
      <w:r w:rsidRPr="002914CD">
        <w:rPr>
          <w:rFonts w:cs="Arial"/>
          <w:b/>
          <w:bCs/>
        </w:rPr>
        <w:t>WHEREAS</w:t>
      </w:r>
      <w:r>
        <w:rPr>
          <w:rFonts w:cs="Arial"/>
        </w:rPr>
        <w:t xml:space="preserve">, </w:t>
      </w:r>
      <w:r w:rsidR="00FE1B5E">
        <w:rPr>
          <w:rFonts w:cs="Arial"/>
        </w:rPr>
        <w:t xml:space="preserve">under Title 9, </w:t>
      </w:r>
      <w:r w:rsidR="00913798">
        <w:rPr>
          <w:rFonts w:cs="Arial"/>
        </w:rPr>
        <w:t>Section 1401 of the Delaware Code</w:t>
      </w:r>
      <w:r w:rsidR="00FE1B5E">
        <w:rPr>
          <w:rFonts w:cs="Arial"/>
        </w:rPr>
        <w:t>, the Office of the County Auditor</w:t>
      </w:r>
      <w:r w:rsidR="000B5EBF">
        <w:rPr>
          <w:rFonts w:cs="Arial"/>
        </w:rPr>
        <w:t xml:space="preserve"> </w:t>
      </w:r>
      <w:r w:rsidR="000D7568">
        <w:rPr>
          <w:rFonts w:cs="Arial"/>
        </w:rPr>
        <w:t>wa</w:t>
      </w:r>
      <w:r w:rsidR="000B5EBF">
        <w:rPr>
          <w:rFonts w:cs="Arial"/>
        </w:rPr>
        <w:t>s established</w:t>
      </w:r>
      <w:r w:rsidR="00FE1B5E">
        <w:rPr>
          <w:rFonts w:cs="Arial"/>
        </w:rPr>
        <w:t>; t</w:t>
      </w:r>
      <w:r w:rsidR="00FE1B5E">
        <w:rPr>
          <w:rFonts w:cs="Arial"/>
          <w:color w:val="333333"/>
          <w:sz w:val="20"/>
          <w:szCs w:val="20"/>
          <w:shd w:val="clear" w:color="auto" w:fill="FFFFFF"/>
        </w:rPr>
        <w:t xml:space="preserve">he </w:t>
      </w:r>
      <w:r w:rsidR="00FE1B5E" w:rsidRPr="00FE1B5E">
        <w:rPr>
          <w:rFonts w:cs="Arial"/>
        </w:rPr>
        <w:t xml:space="preserve">County Auditor </w:t>
      </w:r>
      <w:r w:rsidR="00FE1B5E">
        <w:rPr>
          <w:rFonts w:cs="Arial"/>
        </w:rPr>
        <w:t xml:space="preserve">is </w:t>
      </w:r>
      <w:r w:rsidR="00FE1B5E" w:rsidRPr="00FE1B5E">
        <w:rPr>
          <w:rFonts w:cs="Arial"/>
        </w:rPr>
        <w:t>a certified public accountant</w:t>
      </w:r>
      <w:r w:rsidR="00FE1B5E">
        <w:rPr>
          <w:rFonts w:cs="Arial"/>
        </w:rPr>
        <w:t>, with many years</w:t>
      </w:r>
      <w:r w:rsidR="00552374">
        <w:rPr>
          <w:rFonts w:cs="Arial"/>
        </w:rPr>
        <w:t>’</w:t>
      </w:r>
      <w:r w:rsidR="00FE1B5E">
        <w:rPr>
          <w:rFonts w:cs="Arial"/>
        </w:rPr>
        <w:t xml:space="preserve"> </w:t>
      </w:r>
      <w:r w:rsidR="00BD6A3A">
        <w:rPr>
          <w:rFonts w:cs="Arial"/>
        </w:rPr>
        <w:t xml:space="preserve">experience conducting </w:t>
      </w:r>
      <w:r w:rsidR="007A37D1">
        <w:rPr>
          <w:rFonts w:cs="Arial"/>
        </w:rPr>
        <w:t xml:space="preserve">reviews and audits; </w:t>
      </w:r>
      <w:r w:rsidR="00111168">
        <w:rPr>
          <w:rFonts w:cs="Arial"/>
        </w:rPr>
        <w:t>and</w:t>
      </w:r>
    </w:p>
    <w:p w14:paraId="63EE1C51" w14:textId="77777777" w:rsidR="00111168" w:rsidRDefault="00111168" w:rsidP="00785AA0">
      <w:pPr>
        <w:jc w:val="both"/>
        <w:rPr>
          <w:rFonts w:cs="Arial"/>
        </w:rPr>
      </w:pPr>
    </w:p>
    <w:p w14:paraId="702EE0D6" w14:textId="2B2D4D03" w:rsidR="00111168" w:rsidRDefault="00111168" w:rsidP="00111168">
      <w:pPr>
        <w:ind w:firstLine="720"/>
        <w:jc w:val="both"/>
        <w:rPr>
          <w:rFonts w:cs="Arial"/>
        </w:rPr>
      </w:pPr>
      <w:r w:rsidRPr="00111168">
        <w:rPr>
          <w:rFonts w:cs="Arial"/>
          <w:b/>
          <w:bCs/>
        </w:rPr>
        <w:t>WHEREAS</w:t>
      </w:r>
      <w:r>
        <w:rPr>
          <w:rFonts w:cs="Arial"/>
        </w:rPr>
        <w:t>, pursuant to Title 9, Section 1406 of the Delaware Code, t</w:t>
      </w:r>
      <w:r w:rsidRPr="00111168">
        <w:rPr>
          <w:rFonts w:cs="Arial"/>
        </w:rPr>
        <w:t xml:space="preserve">he County Auditor </w:t>
      </w:r>
      <w:r>
        <w:rPr>
          <w:rFonts w:cs="Arial"/>
        </w:rPr>
        <w:t>is to</w:t>
      </w:r>
      <w:r w:rsidRPr="00111168">
        <w:rPr>
          <w:rFonts w:cs="Arial"/>
        </w:rPr>
        <w:t xml:space="preserve"> assist County Council as the County Council may request</w:t>
      </w:r>
      <w:r w:rsidR="00BD0AF7">
        <w:rPr>
          <w:rFonts w:cs="Arial"/>
        </w:rPr>
        <w:t xml:space="preserve"> or as set forth in the job description</w:t>
      </w:r>
      <w:r w:rsidR="00CE1126">
        <w:rPr>
          <w:rFonts w:cs="Arial"/>
        </w:rPr>
        <w:t xml:space="preserve"> in any matter before </w:t>
      </w:r>
      <w:r w:rsidR="00FA2ACF">
        <w:rPr>
          <w:rFonts w:cs="Arial"/>
        </w:rPr>
        <w:t>it</w:t>
      </w:r>
      <w:r>
        <w:rPr>
          <w:rFonts w:cs="Arial"/>
        </w:rPr>
        <w:t>; and</w:t>
      </w:r>
    </w:p>
    <w:p w14:paraId="61DF9A3D" w14:textId="77777777" w:rsidR="00B01404" w:rsidRDefault="00B01404" w:rsidP="009D3FB9">
      <w:pPr>
        <w:jc w:val="both"/>
        <w:rPr>
          <w:rFonts w:cs="Arial"/>
        </w:rPr>
      </w:pPr>
    </w:p>
    <w:p w14:paraId="202F048A" w14:textId="4E6E98BB" w:rsidR="001647E6" w:rsidRDefault="008D0CC6" w:rsidP="00170298">
      <w:pPr>
        <w:widowControl w:val="0"/>
        <w:ind w:firstLine="720"/>
        <w:jc w:val="both"/>
        <w:rPr>
          <w:rFonts w:cs="Arial"/>
        </w:rPr>
      </w:pPr>
      <w:r w:rsidRPr="00170298">
        <w:rPr>
          <w:rFonts w:cs="Arial"/>
          <w:b/>
          <w:bCs/>
        </w:rPr>
        <w:t>WHEREAS</w:t>
      </w:r>
      <w:r w:rsidRPr="00170298">
        <w:rPr>
          <w:rFonts w:cs="Arial"/>
        </w:rPr>
        <w:t xml:space="preserve">, </w:t>
      </w:r>
      <w:r w:rsidR="00D30381" w:rsidRPr="00170298">
        <w:rPr>
          <w:rFonts w:cs="Arial"/>
        </w:rPr>
        <w:t xml:space="preserve">County Council believes it is in the best interests of </w:t>
      </w:r>
      <w:r w:rsidR="000B5AB8">
        <w:rPr>
          <w:rFonts w:cs="Arial"/>
        </w:rPr>
        <w:t>New Castle</w:t>
      </w:r>
      <w:r w:rsidR="00D30381" w:rsidRPr="00170298">
        <w:rPr>
          <w:rFonts w:cs="Arial"/>
        </w:rPr>
        <w:t xml:space="preserve"> County </w:t>
      </w:r>
      <w:r w:rsidR="00C02BAB" w:rsidRPr="00170298">
        <w:rPr>
          <w:rFonts w:cs="Arial"/>
        </w:rPr>
        <w:t xml:space="preserve">and its residents </w:t>
      </w:r>
      <w:r w:rsidR="00D30381" w:rsidRPr="00170298">
        <w:rPr>
          <w:rFonts w:cs="Arial"/>
        </w:rPr>
        <w:t xml:space="preserve">to </w:t>
      </w:r>
      <w:bookmarkStart w:id="0" w:name="_Hlk112702944"/>
      <w:r w:rsidR="001647E6">
        <w:rPr>
          <w:rFonts w:cs="Arial"/>
        </w:rPr>
        <w:t xml:space="preserve">request the County Auditor </w:t>
      </w:r>
      <w:r w:rsidR="00F50FA7">
        <w:rPr>
          <w:rFonts w:cs="Arial"/>
        </w:rPr>
        <w:t>conduct</w:t>
      </w:r>
      <w:r w:rsidR="00D4124A">
        <w:rPr>
          <w:rFonts w:cs="Arial"/>
        </w:rPr>
        <w:t xml:space="preserve"> an initial </w:t>
      </w:r>
      <w:r w:rsidR="001647E6">
        <w:rPr>
          <w:rFonts w:cs="Arial"/>
        </w:rPr>
        <w:t xml:space="preserve">review </w:t>
      </w:r>
      <w:r w:rsidR="00D4124A">
        <w:rPr>
          <w:rFonts w:cs="Arial"/>
        </w:rPr>
        <w:t xml:space="preserve">of </w:t>
      </w:r>
      <w:r w:rsidR="001647E6">
        <w:rPr>
          <w:rFonts w:cs="Arial"/>
        </w:rPr>
        <w:t xml:space="preserve">the </w:t>
      </w:r>
      <w:r w:rsidR="00FE1B5E">
        <w:rPr>
          <w:rFonts w:cs="Arial"/>
        </w:rPr>
        <w:t xml:space="preserve">recent reassessment </w:t>
      </w:r>
      <w:bookmarkEnd w:id="0"/>
      <w:r w:rsidR="001647E6">
        <w:rPr>
          <w:rFonts w:cs="Arial"/>
        </w:rPr>
        <w:t xml:space="preserve">and to </w:t>
      </w:r>
      <w:r w:rsidR="00FE1B5E">
        <w:rPr>
          <w:rFonts w:cs="Arial"/>
        </w:rPr>
        <w:t>determine</w:t>
      </w:r>
      <w:r w:rsidR="001647E6">
        <w:rPr>
          <w:rFonts w:cs="Arial"/>
        </w:rPr>
        <w:t xml:space="preserve">, </w:t>
      </w:r>
      <w:r w:rsidR="00FE1B5E">
        <w:rPr>
          <w:rFonts w:cs="Arial"/>
        </w:rPr>
        <w:t xml:space="preserve">after completing his initial </w:t>
      </w:r>
      <w:r w:rsidR="001647E6">
        <w:rPr>
          <w:rFonts w:cs="Arial"/>
        </w:rPr>
        <w:t xml:space="preserve">review, whether to recommend </w:t>
      </w:r>
      <w:r w:rsidR="003217A0">
        <w:rPr>
          <w:rFonts w:cs="Arial"/>
        </w:rPr>
        <w:t xml:space="preserve">that </w:t>
      </w:r>
      <w:r w:rsidR="001647E6">
        <w:rPr>
          <w:rFonts w:cs="Arial"/>
        </w:rPr>
        <w:t>a</w:t>
      </w:r>
      <w:r w:rsidR="00F50FA7">
        <w:rPr>
          <w:rFonts w:cs="Arial"/>
        </w:rPr>
        <w:t xml:space="preserve"> more</w:t>
      </w:r>
      <w:r w:rsidR="00D4124A">
        <w:rPr>
          <w:rFonts w:cs="Arial"/>
        </w:rPr>
        <w:t xml:space="preserve"> </w:t>
      </w:r>
      <w:r w:rsidR="001647E6">
        <w:rPr>
          <w:rFonts w:cs="Arial"/>
        </w:rPr>
        <w:t xml:space="preserve">in-depth audit be conducted, possibly involving the </w:t>
      </w:r>
      <w:r w:rsidR="00A32CCA">
        <w:rPr>
          <w:rFonts w:cs="Arial"/>
        </w:rPr>
        <w:t>engagement</w:t>
      </w:r>
      <w:r w:rsidR="001647E6">
        <w:rPr>
          <w:rFonts w:cs="Arial"/>
        </w:rPr>
        <w:t xml:space="preserve"> of an outsi</w:t>
      </w:r>
      <w:r w:rsidR="00FE1B5E">
        <w:rPr>
          <w:rFonts w:cs="Arial"/>
        </w:rPr>
        <w:t>d</w:t>
      </w:r>
      <w:r w:rsidR="001647E6">
        <w:rPr>
          <w:rFonts w:cs="Arial"/>
        </w:rPr>
        <w:t xml:space="preserve">e </w:t>
      </w:r>
      <w:r w:rsidR="00FE1B5E">
        <w:rPr>
          <w:rFonts w:cs="Arial"/>
        </w:rPr>
        <w:t xml:space="preserve">third </w:t>
      </w:r>
      <w:r w:rsidR="001647E6">
        <w:rPr>
          <w:rFonts w:cs="Arial"/>
        </w:rPr>
        <w:t>part</w:t>
      </w:r>
      <w:r w:rsidR="00FE1B5E">
        <w:rPr>
          <w:rFonts w:cs="Arial"/>
        </w:rPr>
        <w:t>y</w:t>
      </w:r>
      <w:r w:rsidR="001647E6">
        <w:rPr>
          <w:rFonts w:cs="Arial"/>
        </w:rPr>
        <w:t xml:space="preserve"> auditing firm</w:t>
      </w:r>
      <w:r w:rsidR="00FE1B5E">
        <w:rPr>
          <w:rFonts w:cs="Arial"/>
        </w:rPr>
        <w:t>; and</w:t>
      </w:r>
    </w:p>
    <w:p w14:paraId="183720FD" w14:textId="77777777" w:rsidR="00995042" w:rsidRDefault="00995042" w:rsidP="00995042">
      <w:pPr>
        <w:widowControl w:val="0"/>
        <w:jc w:val="both"/>
        <w:rPr>
          <w:rFonts w:cs="Arial"/>
        </w:rPr>
      </w:pPr>
    </w:p>
    <w:p w14:paraId="3715B04A" w14:textId="7DD61D52" w:rsidR="008D0CC6" w:rsidRDefault="006E041A" w:rsidP="00170298">
      <w:pPr>
        <w:widowControl w:val="0"/>
        <w:ind w:firstLine="720"/>
        <w:jc w:val="both"/>
        <w:rPr>
          <w:rFonts w:cs="Arial"/>
        </w:rPr>
      </w:pPr>
      <w:r w:rsidRPr="00170298">
        <w:rPr>
          <w:rFonts w:cs="Arial"/>
          <w:b/>
          <w:bCs/>
        </w:rPr>
        <w:t>NOW,</w:t>
      </w:r>
      <w:r w:rsidRPr="003256B0">
        <w:rPr>
          <w:rFonts w:cs="Arial"/>
          <w:spacing w:val="7"/>
        </w:rPr>
        <w:t xml:space="preserve"> </w:t>
      </w:r>
      <w:r w:rsidRPr="00170298">
        <w:rPr>
          <w:rFonts w:cs="Arial"/>
          <w:b/>
          <w:bCs/>
        </w:rPr>
        <w:t>THEREFORE,</w:t>
      </w:r>
      <w:r w:rsidRPr="003256B0">
        <w:rPr>
          <w:rFonts w:cs="Arial"/>
          <w:spacing w:val="12"/>
        </w:rPr>
        <w:t xml:space="preserve"> </w:t>
      </w:r>
      <w:r w:rsidRPr="00170298">
        <w:rPr>
          <w:rFonts w:cs="Arial"/>
          <w:b/>
          <w:bCs/>
        </w:rPr>
        <w:t>BE</w:t>
      </w:r>
      <w:r w:rsidRPr="00170298">
        <w:rPr>
          <w:rFonts w:cs="Arial"/>
          <w:b/>
          <w:bCs/>
          <w:spacing w:val="2"/>
        </w:rPr>
        <w:t xml:space="preserve"> </w:t>
      </w:r>
      <w:r w:rsidRPr="00170298">
        <w:rPr>
          <w:rFonts w:cs="Arial"/>
          <w:b/>
          <w:bCs/>
        </w:rPr>
        <w:t>IT</w:t>
      </w:r>
      <w:r w:rsidRPr="00170298">
        <w:rPr>
          <w:rFonts w:cs="Arial"/>
          <w:b/>
          <w:bCs/>
          <w:spacing w:val="6"/>
        </w:rPr>
        <w:t xml:space="preserve"> </w:t>
      </w:r>
      <w:r w:rsidRPr="00170298">
        <w:rPr>
          <w:rFonts w:cs="Arial"/>
          <w:b/>
          <w:bCs/>
        </w:rPr>
        <w:t>RESOLVED</w:t>
      </w:r>
      <w:r w:rsidRPr="003256B0">
        <w:rPr>
          <w:rFonts w:cs="Arial"/>
          <w:spacing w:val="15"/>
        </w:rPr>
        <w:t xml:space="preserve"> </w:t>
      </w:r>
      <w:r w:rsidRPr="00170298">
        <w:rPr>
          <w:rFonts w:cs="Arial"/>
        </w:rPr>
        <w:t>by</w:t>
      </w:r>
      <w:r w:rsidRPr="00170298">
        <w:rPr>
          <w:rFonts w:cs="Arial"/>
          <w:spacing w:val="19"/>
        </w:rPr>
        <w:t xml:space="preserve"> </w:t>
      </w:r>
      <w:r w:rsidRPr="00170298">
        <w:rPr>
          <w:rFonts w:cs="Arial"/>
        </w:rPr>
        <w:t>and</w:t>
      </w:r>
      <w:r w:rsidRPr="00170298">
        <w:rPr>
          <w:rFonts w:cs="Arial"/>
          <w:spacing w:val="22"/>
        </w:rPr>
        <w:t xml:space="preserve"> </w:t>
      </w:r>
      <w:r w:rsidRPr="00170298">
        <w:rPr>
          <w:rFonts w:cs="Arial"/>
        </w:rPr>
        <w:t>for</w:t>
      </w:r>
      <w:r w:rsidRPr="00170298">
        <w:rPr>
          <w:rFonts w:cs="Arial"/>
          <w:spacing w:val="19"/>
        </w:rPr>
        <w:t xml:space="preserve"> </w:t>
      </w:r>
      <w:r w:rsidRPr="00170298">
        <w:rPr>
          <w:rFonts w:cs="Arial"/>
        </w:rPr>
        <w:t>the</w:t>
      </w:r>
      <w:r w:rsidRPr="00170298">
        <w:rPr>
          <w:rFonts w:cs="Arial"/>
          <w:spacing w:val="19"/>
        </w:rPr>
        <w:t xml:space="preserve"> </w:t>
      </w:r>
      <w:r w:rsidRPr="00170298">
        <w:rPr>
          <w:rFonts w:cs="Arial"/>
        </w:rPr>
        <w:t>County</w:t>
      </w:r>
      <w:r w:rsidRPr="00170298">
        <w:rPr>
          <w:rFonts w:cs="Arial"/>
          <w:spacing w:val="42"/>
        </w:rPr>
        <w:t xml:space="preserve"> </w:t>
      </w:r>
      <w:r w:rsidRPr="00170298">
        <w:rPr>
          <w:rFonts w:cs="Arial"/>
        </w:rPr>
        <w:t>Council</w:t>
      </w:r>
      <w:r w:rsidRPr="00170298">
        <w:rPr>
          <w:rFonts w:cs="Arial"/>
          <w:spacing w:val="51"/>
        </w:rPr>
        <w:t xml:space="preserve"> </w:t>
      </w:r>
      <w:r w:rsidRPr="00170298">
        <w:rPr>
          <w:rFonts w:cs="Arial"/>
        </w:rPr>
        <w:t>of</w:t>
      </w:r>
      <w:r w:rsidRPr="00170298">
        <w:rPr>
          <w:rFonts w:cs="Arial"/>
          <w:spacing w:val="13"/>
        </w:rPr>
        <w:t xml:space="preserve"> </w:t>
      </w:r>
      <w:r w:rsidRPr="00170298">
        <w:rPr>
          <w:rFonts w:cs="Arial"/>
          <w:w w:val="108"/>
        </w:rPr>
        <w:t xml:space="preserve">New </w:t>
      </w:r>
      <w:r w:rsidRPr="00170298">
        <w:rPr>
          <w:rFonts w:cs="Arial"/>
        </w:rPr>
        <w:t>Castle</w:t>
      </w:r>
      <w:r w:rsidRPr="00170298">
        <w:rPr>
          <w:rFonts w:cs="Arial"/>
          <w:spacing w:val="28"/>
        </w:rPr>
        <w:t xml:space="preserve"> </w:t>
      </w:r>
      <w:r w:rsidRPr="00170298">
        <w:rPr>
          <w:rFonts w:cs="Arial"/>
        </w:rPr>
        <w:t>County</w:t>
      </w:r>
      <w:r w:rsidRPr="00170298">
        <w:rPr>
          <w:rFonts w:cs="Arial"/>
          <w:spacing w:val="46"/>
        </w:rPr>
        <w:t xml:space="preserve"> </w:t>
      </w:r>
      <w:r w:rsidRPr="00170298">
        <w:rPr>
          <w:rFonts w:cs="Arial"/>
        </w:rPr>
        <w:t>that</w:t>
      </w:r>
      <w:r w:rsidRPr="00170298">
        <w:rPr>
          <w:rFonts w:cs="Arial"/>
          <w:spacing w:val="21"/>
        </w:rPr>
        <w:t xml:space="preserve"> </w:t>
      </w:r>
      <w:r w:rsidRPr="00170298">
        <w:rPr>
          <w:rFonts w:cs="Arial"/>
        </w:rPr>
        <w:t>County</w:t>
      </w:r>
      <w:r w:rsidRPr="00170298">
        <w:rPr>
          <w:rFonts w:cs="Arial"/>
          <w:spacing w:val="42"/>
        </w:rPr>
        <w:t xml:space="preserve"> </w:t>
      </w:r>
      <w:r w:rsidRPr="00170298">
        <w:rPr>
          <w:rFonts w:cs="Arial"/>
        </w:rPr>
        <w:t>Council</w:t>
      </w:r>
      <w:r w:rsidRPr="00170298">
        <w:rPr>
          <w:rFonts w:cs="Arial"/>
          <w:spacing w:val="39"/>
        </w:rPr>
        <w:t xml:space="preserve"> </w:t>
      </w:r>
      <w:r w:rsidRPr="00170298">
        <w:rPr>
          <w:rFonts w:cs="Arial"/>
        </w:rPr>
        <w:t>h</w:t>
      </w:r>
      <w:r w:rsidR="00445E16" w:rsidRPr="00170298">
        <w:rPr>
          <w:rFonts w:cs="Arial"/>
        </w:rPr>
        <w:t>ereby</w:t>
      </w:r>
      <w:r w:rsidR="008D0CC6" w:rsidRPr="00170298">
        <w:rPr>
          <w:rFonts w:cs="Arial"/>
        </w:rPr>
        <w:t xml:space="preserve"> </w:t>
      </w:r>
      <w:r w:rsidR="004E11D8">
        <w:rPr>
          <w:rFonts w:cs="Arial"/>
        </w:rPr>
        <w:t xml:space="preserve">requests that the </w:t>
      </w:r>
      <w:r w:rsidR="00740029">
        <w:rPr>
          <w:rFonts w:cs="Arial"/>
        </w:rPr>
        <w:t>County Auditor</w:t>
      </w:r>
      <w:r w:rsidR="00D82D74">
        <w:rPr>
          <w:rFonts w:cs="Arial"/>
        </w:rPr>
        <w:t xml:space="preserve">, in consultation with </w:t>
      </w:r>
      <w:r w:rsidR="007B6112">
        <w:rPr>
          <w:rFonts w:cs="Arial"/>
        </w:rPr>
        <w:t xml:space="preserve">the </w:t>
      </w:r>
      <w:r w:rsidR="00740029">
        <w:rPr>
          <w:rFonts w:cs="Arial"/>
        </w:rPr>
        <w:t>Administration</w:t>
      </w:r>
      <w:r w:rsidR="0078412B">
        <w:rPr>
          <w:rFonts w:cs="Arial"/>
        </w:rPr>
        <w:t xml:space="preserve"> as need be</w:t>
      </w:r>
      <w:r w:rsidR="00D82D74">
        <w:rPr>
          <w:rFonts w:cs="Arial"/>
        </w:rPr>
        <w:t>,</w:t>
      </w:r>
      <w:r w:rsidR="00740029">
        <w:rPr>
          <w:rFonts w:cs="Arial"/>
        </w:rPr>
        <w:t xml:space="preserve"> review the </w:t>
      </w:r>
      <w:r w:rsidR="005468A3">
        <w:rPr>
          <w:rFonts w:cs="Arial"/>
        </w:rPr>
        <w:t>following information</w:t>
      </w:r>
      <w:r w:rsidR="00740029">
        <w:rPr>
          <w:rFonts w:cs="Arial"/>
        </w:rPr>
        <w:t xml:space="preserve"> </w:t>
      </w:r>
      <w:r w:rsidR="00D82D74">
        <w:rPr>
          <w:rFonts w:cs="Arial"/>
        </w:rPr>
        <w:t xml:space="preserve">and </w:t>
      </w:r>
      <w:r w:rsidR="00ED4B26">
        <w:rPr>
          <w:rFonts w:cs="Arial"/>
        </w:rPr>
        <w:t xml:space="preserve">any </w:t>
      </w:r>
      <w:r w:rsidR="00D82D74">
        <w:rPr>
          <w:rFonts w:cs="Arial"/>
        </w:rPr>
        <w:t xml:space="preserve">other information that, in </w:t>
      </w:r>
      <w:r w:rsidR="005468A3">
        <w:rPr>
          <w:rFonts w:cs="Arial"/>
        </w:rPr>
        <w:t xml:space="preserve">the </w:t>
      </w:r>
      <w:r w:rsidR="00ED4B26">
        <w:rPr>
          <w:rFonts w:cs="Arial"/>
        </w:rPr>
        <w:t xml:space="preserve">County </w:t>
      </w:r>
      <w:r w:rsidR="005468A3">
        <w:rPr>
          <w:rFonts w:cs="Arial"/>
        </w:rPr>
        <w:t xml:space="preserve">Auditor’s </w:t>
      </w:r>
      <w:r w:rsidR="00D82D74">
        <w:rPr>
          <w:rFonts w:cs="Arial"/>
        </w:rPr>
        <w:t>professional opinion</w:t>
      </w:r>
      <w:r w:rsidR="005B68BE">
        <w:rPr>
          <w:rFonts w:cs="Arial"/>
        </w:rPr>
        <w:t>,</w:t>
      </w:r>
      <w:r w:rsidR="00D82D74">
        <w:rPr>
          <w:rFonts w:cs="Arial"/>
        </w:rPr>
        <w:t xml:space="preserve"> he deems necessary</w:t>
      </w:r>
      <w:r w:rsidR="000E374D">
        <w:rPr>
          <w:rFonts w:cs="Arial"/>
        </w:rPr>
        <w:t xml:space="preserve"> or helpful</w:t>
      </w:r>
      <w:r w:rsidR="00D82D74">
        <w:rPr>
          <w:rFonts w:cs="Arial"/>
        </w:rPr>
        <w:t xml:space="preserve">, </w:t>
      </w:r>
      <w:r w:rsidR="00740029">
        <w:rPr>
          <w:rFonts w:cs="Arial"/>
        </w:rPr>
        <w:t xml:space="preserve">and </w:t>
      </w:r>
      <w:r w:rsidR="00E7520E">
        <w:rPr>
          <w:rFonts w:cs="Arial"/>
        </w:rPr>
        <w:t xml:space="preserve">then </w:t>
      </w:r>
      <w:r w:rsidR="005468A3">
        <w:rPr>
          <w:rFonts w:cs="Arial"/>
        </w:rPr>
        <w:t>submit</w:t>
      </w:r>
      <w:r w:rsidR="00E7520E">
        <w:rPr>
          <w:rFonts w:cs="Arial"/>
        </w:rPr>
        <w:t xml:space="preserve"> to</w:t>
      </w:r>
      <w:r w:rsidR="00740029">
        <w:rPr>
          <w:rFonts w:cs="Arial"/>
        </w:rPr>
        <w:t xml:space="preserve"> County Council</w:t>
      </w:r>
      <w:r w:rsidR="00ED4B26">
        <w:rPr>
          <w:rFonts w:cs="Arial"/>
        </w:rPr>
        <w:t xml:space="preserve"> and the County Executive</w:t>
      </w:r>
      <w:r w:rsidR="00740029">
        <w:rPr>
          <w:rFonts w:cs="Arial"/>
        </w:rPr>
        <w:t xml:space="preserve"> a recommendation as to whether, based on his </w:t>
      </w:r>
      <w:r w:rsidR="00EC4102">
        <w:rPr>
          <w:rFonts w:cs="Arial"/>
        </w:rPr>
        <w:t>initial</w:t>
      </w:r>
      <w:r w:rsidR="00740029">
        <w:rPr>
          <w:rFonts w:cs="Arial"/>
        </w:rPr>
        <w:t xml:space="preserve"> review, to </w:t>
      </w:r>
      <w:r w:rsidR="004E11D8">
        <w:rPr>
          <w:rFonts w:cs="Arial"/>
        </w:rPr>
        <w:t>engage a</w:t>
      </w:r>
      <w:r w:rsidR="00CE6644">
        <w:rPr>
          <w:rFonts w:cs="Arial"/>
        </w:rPr>
        <w:t>n independent</w:t>
      </w:r>
      <w:r w:rsidR="004E11D8">
        <w:rPr>
          <w:rFonts w:cs="Arial"/>
        </w:rPr>
        <w:t xml:space="preserve"> third party auditor to </w:t>
      </w:r>
      <w:r w:rsidR="00D82D74">
        <w:rPr>
          <w:rFonts w:cs="Arial"/>
        </w:rPr>
        <w:t>perform a</w:t>
      </w:r>
      <w:r w:rsidR="00ED4B26">
        <w:rPr>
          <w:rFonts w:cs="Arial"/>
        </w:rPr>
        <w:t xml:space="preserve"> more</w:t>
      </w:r>
      <w:r w:rsidR="005468A3">
        <w:rPr>
          <w:rFonts w:cs="Arial"/>
        </w:rPr>
        <w:t xml:space="preserve"> </w:t>
      </w:r>
      <w:r w:rsidR="00D82D74">
        <w:rPr>
          <w:rFonts w:cs="Arial"/>
        </w:rPr>
        <w:t>in-depth audit of th</w:t>
      </w:r>
      <w:r w:rsidR="004E11D8">
        <w:rPr>
          <w:rFonts w:cs="Arial"/>
        </w:rPr>
        <w:t>e recent reassessment</w:t>
      </w:r>
      <w:r w:rsidR="005B68BE">
        <w:rPr>
          <w:rFonts w:cs="Arial"/>
        </w:rPr>
        <w:t xml:space="preserve">; </w:t>
      </w:r>
      <w:r w:rsidR="00F7455C">
        <w:rPr>
          <w:rFonts w:cs="Arial"/>
        </w:rPr>
        <w:t>related thereto</w:t>
      </w:r>
      <w:r w:rsidR="007B6112">
        <w:rPr>
          <w:rFonts w:cs="Arial"/>
        </w:rPr>
        <w:t xml:space="preserve">, County Council </w:t>
      </w:r>
      <w:r w:rsidR="005B68BE">
        <w:rPr>
          <w:rFonts w:cs="Arial"/>
        </w:rPr>
        <w:t>requests</w:t>
      </w:r>
      <w:r w:rsidR="007B6112">
        <w:rPr>
          <w:rFonts w:cs="Arial"/>
        </w:rPr>
        <w:t xml:space="preserve"> that the </w:t>
      </w:r>
      <w:r w:rsidR="00E7520E">
        <w:rPr>
          <w:rFonts w:cs="Arial"/>
        </w:rPr>
        <w:t xml:space="preserve">County </w:t>
      </w:r>
      <w:r w:rsidR="00740029">
        <w:rPr>
          <w:rFonts w:cs="Arial"/>
        </w:rPr>
        <w:t>A</w:t>
      </w:r>
      <w:r w:rsidR="007B6112">
        <w:rPr>
          <w:rFonts w:cs="Arial"/>
        </w:rPr>
        <w:t xml:space="preserve">uditor </w:t>
      </w:r>
      <w:r w:rsidR="00BA5CA7">
        <w:rPr>
          <w:rFonts w:cs="Arial"/>
        </w:rPr>
        <w:t>review</w:t>
      </w:r>
      <w:r w:rsidR="007B6112">
        <w:rPr>
          <w:rFonts w:cs="Arial"/>
        </w:rPr>
        <w:t xml:space="preserve"> the following</w:t>
      </w:r>
      <w:r w:rsidR="00020ACF">
        <w:rPr>
          <w:rFonts w:cs="Arial"/>
        </w:rPr>
        <w:t xml:space="preserve"> information</w:t>
      </w:r>
      <w:r w:rsidR="00E7520E">
        <w:rPr>
          <w:rFonts w:cs="Arial"/>
        </w:rPr>
        <w:t xml:space="preserve">, in addition to other </w:t>
      </w:r>
      <w:r w:rsidR="00CC7160">
        <w:rPr>
          <w:rFonts w:cs="Arial"/>
        </w:rPr>
        <w:t>information</w:t>
      </w:r>
      <w:r w:rsidR="00E7520E">
        <w:rPr>
          <w:rFonts w:cs="Arial"/>
        </w:rPr>
        <w:t xml:space="preserve"> which</w:t>
      </w:r>
      <w:r w:rsidR="00F7455C">
        <w:rPr>
          <w:rFonts w:cs="Arial"/>
        </w:rPr>
        <w:t>,</w:t>
      </w:r>
      <w:r w:rsidR="00E7520E">
        <w:rPr>
          <w:rFonts w:cs="Arial"/>
        </w:rPr>
        <w:t xml:space="preserve"> in </w:t>
      </w:r>
      <w:r w:rsidR="000E374D">
        <w:rPr>
          <w:rFonts w:cs="Arial"/>
        </w:rPr>
        <w:t xml:space="preserve">the </w:t>
      </w:r>
      <w:r w:rsidR="00CE4E63">
        <w:rPr>
          <w:rFonts w:cs="Arial"/>
        </w:rPr>
        <w:t xml:space="preserve">County </w:t>
      </w:r>
      <w:r w:rsidR="000E374D">
        <w:rPr>
          <w:rFonts w:cs="Arial"/>
        </w:rPr>
        <w:t>Auditor’s</w:t>
      </w:r>
      <w:r w:rsidR="005B68BE">
        <w:rPr>
          <w:rFonts w:cs="Arial"/>
        </w:rPr>
        <w:t xml:space="preserve"> professional</w:t>
      </w:r>
      <w:r w:rsidR="00E7520E">
        <w:rPr>
          <w:rFonts w:cs="Arial"/>
        </w:rPr>
        <w:t xml:space="preserve"> opinion</w:t>
      </w:r>
      <w:r w:rsidR="00F7455C">
        <w:rPr>
          <w:rFonts w:cs="Arial"/>
        </w:rPr>
        <w:t>,</w:t>
      </w:r>
      <w:r w:rsidR="00E7520E">
        <w:rPr>
          <w:rFonts w:cs="Arial"/>
        </w:rPr>
        <w:t xml:space="preserve"> </w:t>
      </w:r>
      <w:r w:rsidR="00CC7160">
        <w:rPr>
          <w:rFonts w:cs="Arial"/>
        </w:rPr>
        <w:t>is</w:t>
      </w:r>
      <w:r w:rsidR="00E7520E">
        <w:rPr>
          <w:rFonts w:cs="Arial"/>
        </w:rPr>
        <w:t xml:space="preserve"> appropriate</w:t>
      </w:r>
      <w:r w:rsidR="007B6112">
        <w:rPr>
          <w:rFonts w:cs="Arial"/>
        </w:rPr>
        <w:t xml:space="preserve"> </w:t>
      </w:r>
      <w:r w:rsidR="00740029">
        <w:rPr>
          <w:rFonts w:cs="Arial"/>
        </w:rPr>
        <w:t xml:space="preserve">to </w:t>
      </w:r>
      <w:r w:rsidR="00F7455C">
        <w:rPr>
          <w:rFonts w:cs="Arial"/>
        </w:rPr>
        <w:t>review</w:t>
      </w:r>
      <w:r w:rsidR="00BF7F8A">
        <w:rPr>
          <w:rFonts w:cs="Arial"/>
        </w:rPr>
        <w:t>:</w:t>
      </w:r>
    </w:p>
    <w:p w14:paraId="5C22295B" w14:textId="7BF3A408" w:rsidR="007B6112" w:rsidRDefault="00D54FC4" w:rsidP="00EC0950">
      <w:pPr>
        <w:pStyle w:val="ListParagraph"/>
        <w:widowControl w:val="0"/>
        <w:numPr>
          <w:ilvl w:val="0"/>
          <w:numId w:val="9"/>
        </w:numPr>
        <w:spacing w:before="120"/>
        <w:contextualSpacing w:val="0"/>
        <w:jc w:val="both"/>
        <w:rPr>
          <w:rFonts w:cs="Arial"/>
        </w:rPr>
      </w:pPr>
      <w:r>
        <w:t>The valuation methodologies, data quality assurance controls, and overall processes of the general reassessment and whether they conformed with generally accepted appraisal standards</w:t>
      </w:r>
      <w:r w:rsidR="00067BA6">
        <w:rPr>
          <w:rFonts w:cs="Arial"/>
        </w:rPr>
        <w:t>.</w:t>
      </w:r>
    </w:p>
    <w:p w14:paraId="6BC597A0" w14:textId="72BA3F6C" w:rsidR="0075534D" w:rsidRDefault="00692BC7" w:rsidP="0075534D">
      <w:pPr>
        <w:pStyle w:val="ListParagraph"/>
        <w:widowControl w:val="0"/>
        <w:numPr>
          <w:ilvl w:val="0"/>
          <w:numId w:val="9"/>
        </w:numPr>
        <w:jc w:val="both"/>
        <w:rPr>
          <w:rFonts w:cs="Arial"/>
        </w:rPr>
      </w:pPr>
      <w:r w:rsidRPr="0075534D">
        <w:rPr>
          <w:rFonts w:cs="Arial"/>
        </w:rPr>
        <w:t>How fair market value</w:t>
      </w:r>
      <w:r w:rsidR="00067BA6">
        <w:rPr>
          <w:rFonts w:cs="Arial"/>
        </w:rPr>
        <w:t xml:space="preserve"> was determined</w:t>
      </w:r>
      <w:r w:rsidR="00AE7F6E">
        <w:rPr>
          <w:rFonts w:cs="Arial"/>
        </w:rPr>
        <w:t>.</w:t>
      </w:r>
    </w:p>
    <w:p w14:paraId="088B6EED" w14:textId="04E5220F" w:rsidR="0075534D" w:rsidRDefault="00692BC7" w:rsidP="0075534D">
      <w:pPr>
        <w:pStyle w:val="ListParagraph"/>
        <w:widowControl w:val="0"/>
        <w:numPr>
          <w:ilvl w:val="0"/>
          <w:numId w:val="9"/>
        </w:numPr>
        <w:jc w:val="both"/>
        <w:rPr>
          <w:rFonts w:cs="Arial"/>
        </w:rPr>
      </w:pPr>
      <w:r w:rsidRPr="0075534D">
        <w:rPr>
          <w:rFonts w:cs="Arial"/>
        </w:rPr>
        <w:lastRenderedPageBreak/>
        <w:t xml:space="preserve">The extent to which </w:t>
      </w:r>
      <w:r w:rsidR="0075534D" w:rsidRPr="0075534D">
        <w:rPr>
          <w:rFonts w:cs="Arial"/>
        </w:rPr>
        <w:t>the County</w:t>
      </w:r>
      <w:r w:rsidRPr="0075534D">
        <w:rPr>
          <w:rFonts w:cs="Arial"/>
        </w:rPr>
        <w:t xml:space="preserve"> provided direction or oversight </w:t>
      </w:r>
      <w:r w:rsidR="00BA5CA7">
        <w:rPr>
          <w:rFonts w:cs="Arial"/>
        </w:rPr>
        <w:t>during the reassessment</w:t>
      </w:r>
      <w:r w:rsidRPr="0075534D">
        <w:rPr>
          <w:rFonts w:cs="Arial"/>
        </w:rPr>
        <w:t>.</w:t>
      </w:r>
    </w:p>
    <w:p w14:paraId="3F820FE6" w14:textId="506E9CCC" w:rsidR="00692BC7" w:rsidRPr="0075534D" w:rsidRDefault="00692BC7" w:rsidP="0075534D">
      <w:pPr>
        <w:pStyle w:val="ListParagraph"/>
        <w:widowControl w:val="0"/>
        <w:numPr>
          <w:ilvl w:val="0"/>
          <w:numId w:val="9"/>
        </w:numPr>
        <w:jc w:val="both"/>
        <w:rPr>
          <w:rFonts w:cs="Arial"/>
        </w:rPr>
      </w:pPr>
      <w:r w:rsidRPr="0075534D">
        <w:rPr>
          <w:rFonts w:cs="Arial"/>
        </w:rPr>
        <w:t xml:space="preserve">The </w:t>
      </w:r>
      <w:r w:rsidR="009D4A52">
        <w:rPr>
          <w:rFonts w:cs="Arial"/>
        </w:rPr>
        <w:t xml:space="preserve">reassessment appeal process, generally, the </w:t>
      </w:r>
      <w:r w:rsidRPr="0075534D">
        <w:rPr>
          <w:rFonts w:cs="Arial"/>
        </w:rPr>
        <w:t>timing of the process</w:t>
      </w:r>
      <w:r w:rsidR="009D4A52">
        <w:rPr>
          <w:rFonts w:cs="Arial"/>
        </w:rPr>
        <w:t>,</w:t>
      </w:r>
      <w:r w:rsidRPr="0075534D">
        <w:rPr>
          <w:rFonts w:cs="Arial"/>
        </w:rPr>
        <w:t xml:space="preserve"> and the resources dedicated to resolving </w:t>
      </w:r>
      <w:r w:rsidR="00785AA0">
        <w:rPr>
          <w:rFonts w:cs="Arial"/>
        </w:rPr>
        <w:t>issues</w:t>
      </w:r>
      <w:r w:rsidRPr="0075534D">
        <w:rPr>
          <w:rFonts w:cs="Arial"/>
        </w:rPr>
        <w:t>.</w:t>
      </w:r>
    </w:p>
    <w:p w14:paraId="70B39B52" w14:textId="64901664" w:rsidR="00055E55" w:rsidRPr="002914CD" w:rsidRDefault="00055E55" w:rsidP="002914CD">
      <w:pPr>
        <w:pStyle w:val="ListParagraph"/>
        <w:widowControl w:val="0"/>
        <w:numPr>
          <w:ilvl w:val="0"/>
          <w:numId w:val="9"/>
        </w:numPr>
        <w:jc w:val="both"/>
        <w:rPr>
          <w:rFonts w:cs="Arial"/>
        </w:rPr>
      </w:pPr>
      <w:r>
        <w:rPr>
          <w:rFonts w:cs="Arial"/>
        </w:rPr>
        <w:t xml:space="preserve">Such other information which, in the </w:t>
      </w:r>
      <w:r w:rsidR="00E56687">
        <w:rPr>
          <w:rFonts w:cs="Arial"/>
        </w:rPr>
        <w:t xml:space="preserve">County </w:t>
      </w:r>
      <w:r>
        <w:rPr>
          <w:rFonts w:cs="Arial"/>
        </w:rPr>
        <w:t>Auditor’s professional opinion, is appropriate to review.</w:t>
      </w:r>
    </w:p>
    <w:p w14:paraId="7A783D7E" w14:textId="77777777" w:rsidR="002914CD" w:rsidRPr="00055E55" w:rsidRDefault="002914CD" w:rsidP="00055E55">
      <w:pPr>
        <w:widowControl w:val="0"/>
        <w:jc w:val="both"/>
        <w:rPr>
          <w:rFonts w:cs="Arial"/>
        </w:rPr>
      </w:pPr>
    </w:p>
    <w:p w14:paraId="1384CDBF" w14:textId="2E13D080" w:rsidR="00924601" w:rsidRDefault="00553188" w:rsidP="00170298">
      <w:pPr>
        <w:widowControl w:val="0"/>
        <w:ind w:firstLine="720"/>
        <w:jc w:val="both"/>
        <w:rPr>
          <w:rFonts w:cs="Arial"/>
        </w:rPr>
      </w:pPr>
      <w:r w:rsidRPr="00170298">
        <w:rPr>
          <w:rFonts w:cs="Arial"/>
          <w:b/>
          <w:bCs/>
        </w:rPr>
        <w:t>BE IT FURTHER RESOLVED</w:t>
      </w:r>
      <w:r w:rsidRPr="00170298">
        <w:rPr>
          <w:rFonts w:cs="Arial"/>
        </w:rPr>
        <w:t xml:space="preserve"> that</w:t>
      </w:r>
      <w:r w:rsidR="00F50FA7">
        <w:rPr>
          <w:rFonts w:cs="Arial"/>
        </w:rPr>
        <w:t xml:space="preserve"> </w:t>
      </w:r>
      <w:r w:rsidR="00974E52">
        <w:rPr>
          <w:rFonts w:cs="Arial"/>
        </w:rPr>
        <w:t xml:space="preserve">County Council </w:t>
      </w:r>
      <w:r w:rsidR="00F50FA7">
        <w:rPr>
          <w:rFonts w:cs="Arial"/>
        </w:rPr>
        <w:t>further request</w:t>
      </w:r>
      <w:r w:rsidR="00974E52">
        <w:rPr>
          <w:rFonts w:cs="Arial"/>
        </w:rPr>
        <w:t>s</w:t>
      </w:r>
      <w:r w:rsidR="00F50FA7">
        <w:rPr>
          <w:rFonts w:cs="Arial"/>
        </w:rPr>
        <w:t xml:space="preserve"> that</w:t>
      </w:r>
      <w:r w:rsidRPr="00170298">
        <w:rPr>
          <w:rFonts w:cs="Arial"/>
        </w:rPr>
        <w:t xml:space="preserve"> </w:t>
      </w:r>
      <w:r w:rsidR="007B6112">
        <w:rPr>
          <w:rFonts w:cs="Arial"/>
        </w:rPr>
        <w:t xml:space="preserve">the </w:t>
      </w:r>
      <w:r w:rsidR="00F50FA7">
        <w:rPr>
          <w:rFonts w:cs="Arial"/>
        </w:rPr>
        <w:t xml:space="preserve">County </w:t>
      </w:r>
      <w:r w:rsidR="00055E55">
        <w:rPr>
          <w:rFonts w:cs="Arial"/>
        </w:rPr>
        <w:t>A</w:t>
      </w:r>
      <w:r w:rsidR="007B6112">
        <w:rPr>
          <w:rFonts w:cs="Arial"/>
        </w:rPr>
        <w:t>uditor</w:t>
      </w:r>
      <w:r w:rsidR="00924601">
        <w:rPr>
          <w:rFonts w:cs="Arial"/>
        </w:rPr>
        <w:t>:</w:t>
      </w:r>
    </w:p>
    <w:p w14:paraId="17B8CFCF" w14:textId="0E378140" w:rsidR="00924601" w:rsidRDefault="00924601" w:rsidP="001052C7">
      <w:pPr>
        <w:pStyle w:val="ListParagraph"/>
        <w:widowControl w:val="0"/>
        <w:numPr>
          <w:ilvl w:val="0"/>
          <w:numId w:val="10"/>
        </w:numPr>
        <w:spacing w:before="120"/>
        <w:ind w:left="1080"/>
        <w:contextualSpacing w:val="0"/>
        <w:jc w:val="both"/>
        <w:rPr>
          <w:rFonts w:cs="Arial"/>
        </w:rPr>
      </w:pPr>
      <w:r>
        <w:rPr>
          <w:rFonts w:cs="Arial"/>
        </w:rPr>
        <w:t>C</w:t>
      </w:r>
      <w:r w:rsidR="00553188" w:rsidRPr="00924601">
        <w:rPr>
          <w:rFonts w:cs="Arial"/>
        </w:rPr>
        <w:t xml:space="preserve">ompile a </w:t>
      </w:r>
      <w:r w:rsidR="00055E55" w:rsidRPr="00924601">
        <w:rPr>
          <w:rFonts w:cs="Arial"/>
        </w:rPr>
        <w:t>summary of his initial review</w:t>
      </w:r>
      <w:r w:rsidR="003A3700">
        <w:rPr>
          <w:rFonts w:cs="Arial"/>
        </w:rPr>
        <w:t xml:space="preserve"> of the general reassessment</w:t>
      </w:r>
      <w:r w:rsidR="00D10867">
        <w:rPr>
          <w:rFonts w:cs="Arial"/>
        </w:rPr>
        <w:t>,</w:t>
      </w:r>
      <w:r w:rsidR="00553188" w:rsidRPr="00924601">
        <w:rPr>
          <w:rFonts w:cs="Arial"/>
        </w:rPr>
        <w:t xml:space="preserve"> </w:t>
      </w:r>
      <w:r w:rsidR="00AE7F6E" w:rsidRPr="00924601">
        <w:rPr>
          <w:rFonts w:cs="Arial"/>
        </w:rPr>
        <w:t xml:space="preserve">identifying </w:t>
      </w:r>
      <w:r w:rsidR="00BA1123" w:rsidRPr="00924601">
        <w:rPr>
          <w:rFonts w:cs="Arial"/>
        </w:rPr>
        <w:t xml:space="preserve">all matters </w:t>
      </w:r>
      <w:r w:rsidR="00B36DE2">
        <w:rPr>
          <w:rFonts w:cs="Arial"/>
        </w:rPr>
        <w:t xml:space="preserve">and information </w:t>
      </w:r>
      <w:r w:rsidR="00D10867">
        <w:rPr>
          <w:rFonts w:cs="Arial"/>
        </w:rPr>
        <w:t>that were</w:t>
      </w:r>
      <w:r w:rsidR="00BA1123" w:rsidRPr="00924601">
        <w:rPr>
          <w:rFonts w:cs="Arial"/>
        </w:rPr>
        <w:t xml:space="preserve"> reviewed and </w:t>
      </w:r>
      <w:r w:rsidR="00D10867">
        <w:rPr>
          <w:rFonts w:cs="Arial"/>
        </w:rPr>
        <w:t xml:space="preserve">any </w:t>
      </w:r>
      <w:r w:rsidR="00BA1123" w:rsidRPr="00924601">
        <w:rPr>
          <w:rFonts w:cs="Arial"/>
        </w:rPr>
        <w:t>conclusions related thereto</w:t>
      </w:r>
      <w:r w:rsidR="00D10867">
        <w:rPr>
          <w:rFonts w:cs="Arial"/>
        </w:rPr>
        <w:t>.</w:t>
      </w:r>
    </w:p>
    <w:p w14:paraId="01CC9A6A" w14:textId="3249C14A" w:rsidR="00924601" w:rsidRDefault="003A3700" w:rsidP="001052C7">
      <w:pPr>
        <w:pStyle w:val="ListParagraph"/>
        <w:widowControl w:val="0"/>
        <w:numPr>
          <w:ilvl w:val="0"/>
          <w:numId w:val="10"/>
        </w:numPr>
        <w:ind w:left="1080"/>
        <w:jc w:val="both"/>
        <w:rPr>
          <w:rFonts w:cs="Arial"/>
        </w:rPr>
      </w:pPr>
      <w:r>
        <w:rPr>
          <w:rFonts w:cs="Arial"/>
        </w:rPr>
        <w:t>Identify</w:t>
      </w:r>
      <w:r w:rsidR="00924601">
        <w:rPr>
          <w:rFonts w:cs="Arial"/>
        </w:rPr>
        <w:t xml:space="preserve"> whether a</w:t>
      </w:r>
      <w:r w:rsidR="00167516">
        <w:rPr>
          <w:rFonts w:cs="Arial"/>
        </w:rPr>
        <w:t xml:space="preserve"> more</w:t>
      </w:r>
      <w:r w:rsidR="00924601">
        <w:rPr>
          <w:rFonts w:cs="Arial"/>
        </w:rPr>
        <w:t xml:space="preserve"> in-depth audit is </w:t>
      </w:r>
      <w:r>
        <w:rPr>
          <w:rFonts w:cs="Arial"/>
        </w:rPr>
        <w:t>recommended</w:t>
      </w:r>
      <w:r w:rsidR="00924601">
        <w:rPr>
          <w:rFonts w:cs="Arial"/>
        </w:rPr>
        <w:t>,</w:t>
      </w:r>
      <w:r>
        <w:rPr>
          <w:rFonts w:cs="Arial"/>
        </w:rPr>
        <w:t xml:space="preserve"> in his professional opinion,</w:t>
      </w:r>
      <w:r w:rsidR="00924601">
        <w:rPr>
          <w:rFonts w:cs="Arial"/>
        </w:rPr>
        <w:t xml:space="preserve"> and</w:t>
      </w:r>
      <w:r w:rsidR="00D10867">
        <w:rPr>
          <w:rFonts w:cs="Arial"/>
        </w:rPr>
        <w:t>, if so,</w:t>
      </w:r>
      <w:r w:rsidR="00924601">
        <w:rPr>
          <w:rFonts w:cs="Arial"/>
        </w:rPr>
        <w:t xml:space="preserve"> the scope thereof</w:t>
      </w:r>
      <w:r>
        <w:rPr>
          <w:rFonts w:cs="Arial"/>
        </w:rPr>
        <w:t xml:space="preserve"> and projected cost, if determined</w:t>
      </w:r>
      <w:r w:rsidR="00D10867">
        <w:rPr>
          <w:rFonts w:cs="Arial"/>
        </w:rPr>
        <w:t>.</w:t>
      </w:r>
    </w:p>
    <w:p w14:paraId="55061D5F" w14:textId="72F3415D" w:rsidR="00553188" w:rsidRPr="00D81820" w:rsidRDefault="00924601" w:rsidP="001052C7">
      <w:pPr>
        <w:pStyle w:val="ListParagraph"/>
        <w:widowControl w:val="0"/>
        <w:numPr>
          <w:ilvl w:val="0"/>
          <w:numId w:val="10"/>
        </w:numPr>
        <w:ind w:left="1080"/>
        <w:jc w:val="both"/>
        <w:rPr>
          <w:rFonts w:cs="Arial"/>
        </w:rPr>
      </w:pPr>
      <w:r>
        <w:rPr>
          <w:rFonts w:cs="Arial"/>
        </w:rPr>
        <w:t>S</w:t>
      </w:r>
      <w:r w:rsidR="00553188" w:rsidRPr="00924601">
        <w:rPr>
          <w:rFonts w:cs="Arial"/>
        </w:rPr>
        <w:t xml:space="preserve">ubmit the </w:t>
      </w:r>
      <w:r w:rsidR="00BA1123" w:rsidRPr="00924601">
        <w:rPr>
          <w:rFonts w:cs="Arial"/>
        </w:rPr>
        <w:t>summary</w:t>
      </w:r>
      <w:r w:rsidR="00553188" w:rsidRPr="00924601">
        <w:rPr>
          <w:rFonts w:cs="Arial"/>
        </w:rPr>
        <w:t xml:space="preserve"> </w:t>
      </w:r>
      <w:r w:rsidR="0080421F">
        <w:rPr>
          <w:rFonts w:cs="Arial"/>
        </w:rPr>
        <w:t xml:space="preserve">and recommendation </w:t>
      </w:r>
      <w:r w:rsidR="008E4937" w:rsidRPr="00924601">
        <w:rPr>
          <w:rFonts w:cs="Arial"/>
        </w:rPr>
        <w:t>to New Castle County Council</w:t>
      </w:r>
      <w:r w:rsidR="007B6112" w:rsidRPr="00924601">
        <w:rPr>
          <w:rFonts w:cs="Arial"/>
        </w:rPr>
        <w:t xml:space="preserve"> and</w:t>
      </w:r>
      <w:r w:rsidR="008E4937" w:rsidRPr="00924601">
        <w:rPr>
          <w:rFonts w:cs="Arial"/>
        </w:rPr>
        <w:t xml:space="preserve"> </w:t>
      </w:r>
      <w:r w:rsidR="008E4937" w:rsidRPr="00D81820">
        <w:rPr>
          <w:rFonts w:cs="Arial"/>
        </w:rPr>
        <w:t xml:space="preserve">the County Executive by </w:t>
      </w:r>
      <w:r w:rsidR="00553188" w:rsidRPr="00D81820">
        <w:rPr>
          <w:rFonts w:cs="Arial"/>
        </w:rPr>
        <w:t xml:space="preserve">no later than </w:t>
      </w:r>
      <w:r w:rsidR="003A3700" w:rsidRPr="00D81820">
        <w:rPr>
          <w:rFonts w:cs="Arial"/>
        </w:rPr>
        <w:t>October 24</w:t>
      </w:r>
      <w:r w:rsidR="007B6112" w:rsidRPr="00D81820">
        <w:rPr>
          <w:rFonts w:cs="Arial"/>
        </w:rPr>
        <w:t>, 202</w:t>
      </w:r>
      <w:r w:rsidR="00BA1123" w:rsidRPr="00D81820">
        <w:rPr>
          <w:rFonts w:cs="Arial"/>
        </w:rPr>
        <w:t>5</w:t>
      </w:r>
      <w:r w:rsidR="00553188" w:rsidRPr="00D81820">
        <w:rPr>
          <w:rFonts w:cs="Arial"/>
        </w:rPr>
        <w:t>.</w:t>
      </w:r>
    </w:p>
    <w:p w14:paraId="46E74A78" w14:textId="77777777" w:rsidR="00924601" w:rsidRPr="00924601" w:rsidRDefault="00924601" w:rsidP="00B2028A">
      <w:pPr>
        <w:widowControl w:val="0"/>
        <w:suppressLineNumbers/>
        <w:jc w:val="both"/>
        <w:rPr>
          <w:rFonts w:cs="Arial"/>
        </w:rPr>
      </w:pPr>
    </w:p>
    <w:p w14:paraId="18794D40" w14:textId="7519C0D4" w:rsidR="00C87D5A" w:rsidRPr="00303E84" w:rsidRDefault="00C87D5A" w:rsidP="00170298">
      <w:pPr>
        <w:widowControl w:val="0"/>
        <w:suppressLineNumbers/>
        <w:ind w:left="6480"/>
        <w:jc w:val="both"/>
        <w:rPr>
          <w:rFonts w:cs="Arial"/>
        </w:rPr>
      </w:pPr>
      <w:r w:rsidRPr="00170298">
        <w:rPr>
          <w:rFonts w:cs="Arial"/>
        </w:rPr>
        <w:t>Adopted by County</w:t>
      </w:r>
      <w:r w:rsidRPr="00303E84">
        <w:rPr>
          <w:rFonts w:cs="Arial"/>
        </w:rPr>
        <w:t xml:space="preserve"> Council of</w:t>
      </w:r>
      <w:r w:rsidR="003A7A4F" w:rsidRPr="00303E84">
        <w:rPr>
          <w:rFonts w:cs="Arial"/>
        </w:rPr>
        <w:t xml:space="preserve"> </w:t>
      </w:r>
      <w:r w:rsidRPr="00303E84">
        <w:rPr>
          <w:rFonts w:cs="Arial"/>
        </w:rPr>
        <w:t>New Castle County</w:t>
      </w:r>
    </w:p>
    <w:p w14:paraId="5D119CEB" w14:textId="77777777" w:rsidR="00FC31DA" w:rsidRPr="00303E84" w:rsidRDefault="00FC31DA" w:rsidP="00303E84">
      <w:pPr>
        <w:widowControl w:val="0"/>
        <w:suppressLineNumbers/>
        <w:rPr>
          <w:rFonts w:cs="Arial"/>
        </w:rPr>
      </w:pPr>
    </w:p>
    <w:p w14:paraId="355B8293" w14:textId="72B86937" w:rsidR="00C87D5A" w:rsidRPr="00303E84" w:rsidRDefault="00C87D5A" w:rsidP="00303E84">
      <w:pPr>
        <w:widowControl w:val="0"/>
        <w:suppressLineNumbers/>
        <w:ind w:left="900" w:firstLine="5580"/>
        <w:rPr>
          <w:rFonts w:cs="Arial"/>
        </w:rPr>
      </w:pPr>
      <w:r w:rsidRPr="00303E84">
        <w:rPr>
          <w:rFonts w:cs="Arial"/>
        </w:rPr>
        <w:t>_____________________</w:t>
      </w:r>
    </w:p>
    <w:p w14:paraId="314903B8" w14:textId="50E5BF2F" w:rsidR="00564DA1" w:rsidRDefault="007B3DD5" w:rsidP="00303E84">
      <w:pPr>
        <w:widowControl w:val="0"/>
        <w:suppressLineNumbers/>
        <w:ind w:left="900" w:right="-180" w:firstLine="5580"/>
        <w:rPr>
          <w:rFonts w:cs="Arial"/>
        </w:rPr>
      </w:pPr>
      <w:r>
        <w:rPr>
          <w:rFonts w:cs="Arial"/>
        </w:rPr>
        <w:t>Monique Williams-Johns</w:t>
      </w:r>
    </w:p>
    <w:p w14:paraId="12AD2296" w14:textId="333FCA84" w:rsidR="00C87D5A" w:rsidRPr="00303E84" w:rsidRDefault="00C87D5A" w:rsidP="00303E84">
      <w:pPr>
        <w:widowControl w:val="0"/>
        <w:suppressLineNumbers/>
        <w:ind w:left="900" w:right="-180" w:firstLine="5580"/>
        <w:rPr>
          <w:rFonts w:cs="Arial"/>
        </w:rPr>
      </w:pPr>
      <w:r w:rsidRPr="00303E84">
        <w:rPr>
          <w:rFonts w:cs="Arial"/>
        </w:rPr>
        <w:t xml:space="preserve">President of County </w:t>
      </w:r>
      <w:r w:rsidR="00303E84">
        <w:rPr>
          <w:rFonts w:cs="Arial"/>
        </w:rPr>
        <w:t>C</w:t>
      </w:r>
      <w:r w:rsidRPr="00303E84">
        <w:rPr>
          <w:rFonts w:cs="Arial"/>
        </w:rPr>
        <w:t>ouncil</w:t>
      </w:r>
    </w:p>
    <w:p w14:paraId="17149E86" w14:textId="18EF628E" w:rsidR="00C87D5A" w:rsidRDefault="00EB0B75" w:rsidP="00303E84">
      <w:pPr>
        <w:widowControl w:val="0"/>
        <w:suppressLineNumbers/>
        <w:ind w:left="900" w:firstLine="5580"/>
        <w:rPr>
          <w:rFonts w:cs="Arial"/>
        </w:rPr>
      </w:pPr>
      <w:r w:rsidRPr="00303E84">
        <w:rPr>
          <w:rFonts w:cs="Arial"/>
        </w:rPr>
        <w:t xml:space="preserve">of </w:t>
      </w:r>
      <w:r w:rsidR="00C87D5A" w:rsidRPr="00303E84">
        <w:rPr>
          <w:rFonts w:cs="Arial"/>
        </w:rPr>
        <w:t>New Castle County</w:t>
      </w:r>
    </w:p>
    <w:p w14:paraId="625FAE48" w14:textId="77777777" w:rsidR="005620C9" w:rsidRPr="00303E84" w:rsidRDefault="005620C9" w:rsidP="00D56BF7">
      <w:pPr>
        <w:widowControl w:val="0"/>
        <w:suppressLineNumbers/>
        <w:rPr>
          <w:rFonts w:cs="Arial"/>
        </w:rPr>
      </w:pPr>
    </w:p>
    <w:p w14:paraId="1027E7AF" w14:textId="577AFDE8" w:rsidR="00C87D5A" w:rsidRDefault="00B621DB" w:rsidP="00303E84">
      <w:pPr>
        <w:widowControl w:val="0"/>
        <w:suppressLineNumbers/>
        <w:jc w:val="both"/>
        <w:rPr>
          <w:rFonts w:cs="Arial"/>
        </w:rPr>
      </w:pPr>
      <w:r w:rsidRPr="00303E84">
        <w:rPr>
          <w:rFonts w:cs="Arial"/>
          <w:b/>
        </w:rPr>
        <w:t>SYNOPSIS</w:t>
      </w:r>
      <w:r w:rsidRPr="00303E84">
        <w:rPr>
          <w:rFonts w:cs="Arial"/>
          <w:bCs/>
        </w:rPr>
        <w:t xml:space="preserve">: </w:t>
      </w:r>
      <w:r w:rsidR="005620C9">
        <w:rPr>
          <w:rFonts w:cs="Arial"/>
          <w:bCs/>
        </w:rPr>
        <w:t>B</w:t>
      </w:r>
      <w:r w:rsidR="005620C9">
        <w:rPr>
          <w:rFonts w:cs="Arial"/>
        </w:rPr>
        <w:t xml:space="preserve">y way of this Resolution, </w:t>
      </w:r>
      <w:r w:rsidR="00D42C54">
        <w:rPr>
          <w:rFonts w:cs="Arial"/>
        </w:rPr>
        <w:t xml:space="preserve">New Castle </w:t>
      </w:r>
      <w:r w:rsidR="005620C9">
        <w:rPr>
          <w:rFonts w:cs="Arial"/>
        </w:rPr>
        <w:t>County Council requests that the County Auditor perform an initial review of the recent general reassessment of New Castle County</w:t>
      </w:r>
      <w:r w:rsidR="00D42C54">
        <w:rPr>
          <w:rFonts w:cs="Arial"/>
        </w:rPr>
        <w:t xml:space="preserve">, </w:t>
      </w:r>
      <w:r w:rsidR="005620C9">
        <w:rPr>
          <w:rFonts w:cs="Arial"/>
        </w:rPr>
        <w:t xml:space="preserve">and </w:t>
      </w:r>
      <w:r w:rsidR="001842B5">
        <w:rPr>
          <w:rFonts w:cs="Arial"/>
        </w:rPr>
        <w:t>provide</w:t>
      </w:r>
      <w:r w:rsidR="005620C9">
        <w:rPr>
          <w:rFonts w:cs="Arial"/>
        </w:rPr>
        <w:t xml:space="preserve"> </w:t>
      </w:r>
      <w:r w:rsidR="00F8674B">
        <w:rPr>
          <w:rFonts w:cs="Arial"/>
        </w:rPr>
        <w:t xml:space="preserve">to County Council and the County Executive </w:t>
      </w:r>
      <w:r w:rsidR="005620C9">
        <w:rPr>
          <w:rFonts w:cs="Arial"/>
        </w:rPr>
        <w:t xml:space="preserve">a </w:t>
      </w:r>
      <w:r w:rsidR="003D206A">
        <w:rPr>
          <w:rFonts w:cs="Arial"/>
        </w:rPr>
        <w:t xml:space="preserve">summary of his initial review and a </w:t>
      </w:r>
      <w:r w:rsidR="005620C9">
        <w:rPr>
          <w:rFonts w:cs="Arial"/>
        </w:rPr>
        <w:t>recommendation as to whether a</w:t>
      </w:r>
      <w:r w:rsidR="003C7D95">
        <w:rPr>
          <w:rFonts w:cs="Arial"/>
        </w:rPr>
        <w:t xml:space="preserve"> more</w:t>
      </w:r>
      <w:r w:rsidR="005620C9">
        <w:rPr>
          <w:rFonts w:cs="Arial"/>
        </w:rPr>
        <w:t xml:space="preserve"> in-depth audit, potentially by an independent third party auditor, is warranted.</w:t>
      </w:r>
    </w:p>
    <w:p w14:paraId="27D7B832" w14:textId="77777777" w:rsidR="009120DC" w:rsidRPr="00303E84" w:rsidRDefault="009120DC" w:rsidP="00303E84">
      <w:pPr>
        <w:widowControl w:val="0"/>
        <w:suppressLineNumbers/>
        <w:jc w:val="both"/>
        <w:rPr>
          <w:rFonts w:cs="Arial"/>
        </w:rPr>
      </w:pPr>
    </w:p>
    <w:p w14:paraId="7CCE7DDC" w14:textId="69A87383" w:rsidR="00C77537" w:rsidRDefault="00C87D5A">
      <w:pPr>
        <w:widowControl w:val="0"/>
        <w:suppressLineNumbers/>
        <w:rPr>
          <w:rFonts w:cs="Arial"/>
          <w:bCs/>
        </w:rPr>
      </w:pPr>
      <w:r w:rsidRPr="00303E84">
        <w:rPr>
          <w:rFonts w:cs="Arial"/>
          <w:b/>
        </w:rPr>
        <w:t>FISCAL NOTE</w:t>
      </w:r>
      <w:r w:rsidRPr="00303E84">
        <w:rPr>
          <w:rFonts w:cs="Arial"/>
          <w:bCs/>
        </w:rPr>
        <w:t>:</w:t>
      </w:r>
      <w:r w:rsidR="00DD3A08" w:rsidRPr="00303E84">
        <w:rPr>
          <w:rFonts w:cs="Arial"/>
          <w:bCs/>
        </w:rPr>
        <w:t xml:space="preserve"> No discernable fiscal note.</w:t>
      </w:r>
    </w:p>
    <w:sectPr w:rsidR="00C77537" w:rsidSect="00303E84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75AF3" w14:textId="77777777" w:rsidR="00D4174D" w:rsidRDefault="00D4174D" w:rsidP="00442BDD">
      <w:r>
        <w:separator/>
      </w:r>
    </w:p>
  </w:endnote>
  <w:endnote w:type="continuationSeparator" w:id="0">
    <w:p w14:paraId="723EE25B" w14:textId="77777777" w:rsidR="00D4174D" w:rsidRDefault="00D4174D" w:rsidP="0044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5CD54" w14:textId="77777777" w:rsidR="00D4174D" w:rsidRDefault="00D4174D" w:rsidP="00442BDD">
      <w:r>
        <w:separator/>
      </w:r>
    </w:p>
  </w:footnote>
  <w:footnote w:type="continuationSeparator" w:id="0">
    <w:p w14:paraId="2B6205E8" w14:textId="77777777" w:rsidR="00D4174D" w:rsidRDefault="00D4174D" w:rsidP="00442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75BD"/>
    <w:multiLevelType w:val="hybridMultilevel"/>
    <w:tmpl w:val="81F28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07CEA4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57309"/>
    <w:multiLevelType w:val="hybridMultilevel"/>
    <w:tmpl w:val="FE7A3D0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802F56"/>
    <w:multiLevelType w:val="hybridMultilevel"/>
    <w:tmpl w:val="72D4C3BE"/>
    <w:lvl w:ilvl="0" w:tplc="DF1CF0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1A1BFC"/>
    <w:multiLevelType w:val="hybridMultilevel"/>
    <w:tmpl w:val="77C8C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24753"/>
    <w:multiLevelType w:val="hybridMultilevel"/>
    <w:tmpl w:val="BF42D55C"/>
    <w:lvl w:ilvl="0" w:tplc="122458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E5C47"/>
    <w:multiLevelType w:val="hybridMultilevel"/>
    <w:tmpl w:val="B72A3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E33EB"/>
    <w:multiLevelType w:val="hybridMultilevel"/>
    <w:tmpl w:val="27462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6223F"/>
    <w:multiLevelType w:val="hybridMultilevel"/>
    <w:tmpl w:val="E0A81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C70FFD"/>
    <w:multiLevelType w:val="hybridMultilevel"/>
    <w:tmpl w:val="E6085DAE"/>
    <w:lvl w:ilvl="0" w:tplc="7A86CF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E6AA4"/>
    <w:multiLevelType w:val="hybridMultilevel"/>
    <w:tmpl w:val="BD2025AE"/>
    <w:lvl w:ilvl="0" w:tplc="0409000F">
      <w:start w:val="1"/>
      <w:numFmt w:val="decimal"/>
      <w:lvlText w:val="%1."/>
      <w:lvlJc w:val="left"/>
      <w:pPr>
        <w:ind w:left="2225" w:hanging="360"/>
      </w:pPr>
    </w:lvl>
    <w:lvl w:ilvl="1" w:tplc="04090019" w:tentative="1">
      <w:start w:val="1"/>
      <w:numFmt w:val="lowerLetter"/>
      <w:lvlText w:val="%2."/>
      <w:lvlJc w:val="left"/>
      <w:pPr>
        <w:ind w:left="2945" w:hanging="360"/>
      </w:pPr>
    </w:lvl>
    <w:lvl w:ilvl="2" w:tplc="0409001B" w:tentative="1">
      <w:start w:val="1"/>
      <w:numFmt w:val="lowerRoman"/>
      <w:lvlText w:val="%3."/>
      <w:lvlJc w:val="right"/>
      <w:pPr>
        <w:ind w:left="3665" w:hanging="180"/>
      </w:pPr>
    </w:lvl>
    <w:lvl w:ilvl="3" w:tplc="0409000F" w:tentative="1">
      <w:start w:val="1"/>
      <w:numFmt w:val="decimal"/>
      <w:lvlText w:val="%4."/>
      <w:lvlJc w:val="left"/>
      <w:pPr>
        <w:ind w:left="4385" w:hanging="360"/>
      </w:pPr>
    </w:lvl>
    <w:lvl w:ilvl="4" w:tplc="04090019" w:tentative="1">
      <w:start w:val="1"/>
      <w:numFmt w:val="lowerLetter"/>
      <w:lvlText w:val="%5."/>
      <w:lvlJc w:val="left"/>
      <w:pPr>
        <w:ind w:left="5105" w:hanging="360"/>
      </w:pPr>
    </w:lvl>
    <w:lvl w:ilvl="5" w:tplc="0409001B" w:tentative="1">
      <w:start w:val="1"/>
      <w:numFmt w:val="lowerRoman"/>
      <w:lvlText w:val="%6."/>
      <w:lvlJc w:val="right"/>
      <w:pPr>
        <w:ind w:left="5825" w:hanging="180"/>
      </w:pPr>
    </w:lvl>
    <w:lvl w:ilvl="6" w:tplc="0409000F" w:tentative="1">
      <w:start w:val="1"/>
      <w:numFmt w:val="decimal"/>
      <w:lvlText w:val="%7."/>
      <w:lvlJc w:val="left"/>
      <w:pPr>
        <w:ind w:left="6545" w:hanging="360"/>
      </w:pPr>
    </w:lvl>
    <w:lvl w:ilvl="7" w:tplc="04090019" w:tentative="1">
      <w:start w:val="1"/>
      <w:numFmt w:val="lowerLetter"/>
      <w:lvlText w:val="%8."/>
      <w:lvlJc w:val="left"/>
      <w:pPr>
        <w:ind w:left="7265" w:hanging="360"/>
      </w:pPr>
    </w:lvl>
    <w:lvl w:ilvl="8" w:tplc="0409001B" w:tentative="1">
      <w:start w:val="1"/>
      <w:numFmt w:val="lowerRoman"/>
      <w:lvlText w:val="%9."/>
      <w:lvlJc w:val="right"/>
      <w:pPr>
        <w:ind w:left="7985" w:hanging="180"/>
      </w:pPr>
    </w:lvl>
  </w:abstractNum>
  <w:num w:numId="1" w16cid:durableId="209465496">
    <w:abstractNumId w:val="5"/>
  </w:num>
  <w:num w:numId="2" w16cid:durableId="980689091">
    <w:abstractNumId w:val="3"/>
  </w:num>
  <w:num w:numId="3" w16cid:durableId="999114563">
    <w:abstractNumId w:val="6"/>
  </w:num>
  <w:num w:numId="4" w16cid:durableId="1067074314">
    <w:abstractNumId w:val="7"/>
  </w:num>
  <w:num w:numId="5" w16cid:durableId="1382288780">
    <w:abstractNumId w:val="8"/>
  </w:num>
  <w:num w:numId="6" w16cid:durableId="1247231514">
    <w:abstractNumId w:val="0"/>
  </w:num>
  <w:num w:numId="7" w16cid:durableId="1096169776">
    <w:abstractNumId w:val="4"/>
  </w:num>
  <w:num w:numId="8" w16cid:durableId="1249509686">
    <w:abstractNumId w:val="1"/>
  </w:num>
  <w:num w:numId="9" w16cid:durableId="891499195">
    <w:abstractNumId w:val="2"/>
  </w:num>
  <w:num w:numId="10" w16cid:durableId="20024694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5A"/>
    <w:rsid w:val="00001512"/>
    <w:rsid w:val="00010ECA"/>
    <w:rsid w:val="00010FF4"/>
    <w:rsid w:val="00015A6D"/>
    <w:rsid w:val="00016CD3"/>
    <w:rsid w:val="0002083F"/>
    <w:rsid w:val="00020ACF"/>
    <w:rsid w:val="00021704"/>
    <w:rsid w:val="00021F44"/>
    <w:rsid w:val="00031630"/>
    <w:rsid w:val="000341FD"/>
    <w:rsid w:val="0003531D"/>
    <w:rsid w:val="00044B7D"/>
    <w:rsid w:val="00055E55"/>
    <w:rsid w:val="00067BA6"/>
    <w:rsid w:val="000743C6"/>
    <w:rsid w:val="00080C7C"/>
    <w:rsid w:val="000A403B"/>
    <w:rsid w:val="000A7E1C"/>
    <w:rsid w:val="000B4714"/>
    <w:rsid w:val="000B5AB8"/>
    <w:rsid w:val="000B5EBF"/>
    <w:rsid w:val="000C0BF9"/>
    <w:rsid w:val="000C47F6"/>
    <w:rsid w:val="000D0D89"/>
    <w:rsid w:val="000D674E"/>
    <w:rsid w:val="000D7568"/>
    <w:rsid w:val="000E081D"/>
    <w:rsid w:val="000E0A97"/>
    <w:rsid w:val="000E0FB6"/>
    <w:rsid w:val="000E374D"/>
    <w:rsid w:val="001052C7"/>
    <w:rsid w:val="00111168"/>
    <w:rsid w:val="00115E11"/>
    <w:rsid w:val="00120F33"/>
    <w:rsid w:val="00130DA1"/>
    <w:rsid w:val="001332E2"/>
    <w:rsid w:val="001355D2"/>
    <w:rsid w:val="001410A2"/>
    <w:rsid w:val="00142733"/>
    <w:rsid w:val="001647E6"/>
    <w:rsid w:val="00164996"/>
    <w:rsid w:val="00167516"/>
    <w:rsid w:val="00170298"/>
    <w:rsid w:val="0017596F"/>
    <w:rsid w:val="001832CA"/>
    <w:rsid w:val="001842B5"/>
    <w:rsid w:val="00191E3A"/>
    <w:rsid w:val="001A2FEF"/>
    <w:rsid w:val="001A41C8"/>
    <w:rsid w:val="001A6FC5"/>
    <w:rsid w:val="001B0D91"/>
    <w:rsid w:val="001B5054"/>
    <w:rsid w:val="001C3C31"/>
    <w:rsid w:val="001C63C4"/>
    <w:rsid w:val="001D3FDA"/>
    <w:rsid w:val="001E715F"/>
    <w:rsid w:val="001F1FED"/>
    <w:rsid w:val="001F5821"/>
    <w:rsid w:val="002010D4"/>
    <w:rsid w:val="002071FF"/>
    <w:rsid w:val="00210183"/>
    <w:rsid w:val="0021157E"/>
    <w:rsid w:val="00216485"/>
    <w:rsid w:val="00216FE5"/>
    <w:rsid w:val="002171B8"/>
    <w:rsid w:val="00236313"/>
    <w:rsid w:val="00236FC4"/>
    <w:rsid w:val="00237735"/>
    <w:rsid w:val="00240B59"/>
    <w:rsid w:val="002473C1"/>
    <w:rsid w:val="00252B23"/>
    <w:rsid w:val="00261D51"/>
    <w:rsid w:val="002656C7"/>
    <w:rsid w:val="002914CD"/>
    <w:rsid w:val="002B1D15"/>
    <w:rsid w:val="002C5FAA"/>
    <w:rsid w:val="002D5A24"/>
    <w:rsid w:val="002E30B6"/>
    <w:rsid w:val="002E3291"/>
    <w:rsid w:val="002E4B02"/>
    <w:rsid w:val="002F22E5"/>
    <w:rsid w:val="002F6068"/>
    <w:rsid w:val="00303E84"/>
    <w:rsid w:val="00316052"/>
    <w:rsid w:val="003217A0"/>
    <w:rsid w:val="00322ECA"/>
    <w:rsid w:val="003256B0"/>
    <w:rsid w:val="00337B7F"/>
    <w:rsid w:val="00355CE6"/>
    <w:rsid w:val="00362FF0"/>
    <w:rsid w:val="00366DBD"/>
    <w:rsid w:val="0037376F"/>
    <w:rsid w:val="00391BE8"/>
    <w:rsid w:val="003A3700"/>
    <w:rsid w:val="003A3FD7"/>
    <w:rsid w:val="003A4B92"/>
    <w:rsid w:val="003A7A4F"/>
    <w:rsid w:val="003B31F0"/>
    <w:rsid w:val="003B46A3"/>
    <w:rsid w:val="003B5166"/>
    <w:rsid w:val="003C7D95"/>
    <w:rsid w:val="003D206A"/>
    <w:rsid w:val="003D6D90"/>
    <w:rsid w:val="003E24F1"/>
    <w:rsid w:val="003E4063"/>
    <w:rsid w:val="003E4A2D"/>
    <w:rsid w:val="003E7142"/>
    <w:rsid w:val="0040023F"/>
    <w:rsid w:val="00415AE0"/>
    <w:rsid w:val="00425810"/>
    <w:rsid w:val="004328D3"/>
    <w:rsid w:val="0043376B"/>
    <w:rsid w:val="00442BDD"/>
    <w:rsid w:val="00442EEB"/>
    <w:rsid w:val="00445239"/>
    <w:rsid w:val="00445E16"/>
    <w:rsid w:val="0044613F"/>
    <w:rsid w:val="00446883"/>
    <w:rsid w:val="00453737"/>
    <w:rsid w:val="00455123"/>
    <w:rsid w:val="00464F08"/>
    <w:rsid w:val="004831EE"/>
    <w:rsid w:val="0049266F"/>
    <w:rsid w:val="00496393"/>
    <w:rsid w:val="004A65DA"/>
    <w:rsid w:val="004B2609"/>
    <w:rsid w:val="004C03AE"/>
    <w:rsid w:val="004C13E1"/>
    <w:rsid w:val="004C15F5"/>
    <w:rsid w:val="004C2F1F"/>
    <w:rsid w:val="004D05B8"/>
    <w:rsid w:val="004E11D8"/>
    <w:rsid w:val="004E5EB8"/>
    <w:rsid w:val="004F485A"/>
    <w:rsid w:val="00511D2A"/>
    <w:rsid w:val="00516E54"/>
    <w:rsid w:val="005174B8"/>
    <w:rsid w:val="00530327"/>
    <w:rsid w:val="00532B9C"/>
    <w:rsid w:val="005370BB"/>
    <w:rsid w:val="005468A3"/>
    <w:rsid w:val="00550C46"/>
    <w:rsid w:val="00552374"/>
    <w:rsid w:val="0055245F"/>
    <w:rsid w:val="00552F98"/>
    <w:rsid w:val="00553188"/>
    <w:rsid w:val="00553BE8"/>
    <w:rsid w:val="005620C9"/>
    <w:rsid w:val="00564DA1"/>
    <w:rsid w:val="005678D7"/>
    <w:rsid w:val="00570530"/>
    <w:rsid w:val="005728AA"/>
    <w:rsid w:val="00572BF2"/>
    <w:rsid w:val="00574E46"/>
    <w:rsid w:val="00580203"/>
    <w:rsid w:val="00580FA5"/>
    <w:rsid w:val="0058597F"/>
    <w:rsid w:val="00586562"/>
    <w:rsid w:val="005956A8"/>
    <w:rsid w:val="005B68BE"/>
    <w:rsid w:val="005C1FF7"/>
    <w:rsid w:val="005C3EC6"/>
    <w:rsid w:val="005D349B"/>
    <w:rsid w:val="005D6AD4"/>
    <w:rsid w:val="005D6FDD"/>
    <w:rsid w:val="005D7B60"/>
    <w:rsid w:val="005E0C61"/>
    <w:rsid w:val="005E31AF"/>
    <w:rsid w:val="005E78EA"/>
    <w:rsid w:val="005F7A9C"/>
    <w:rsid w:val="00611FFB"/>
    <w:rsid w:val="006325E4"/>
    <w:rsid w:val="006405F8"/>
    <w:rsid w:val="00642369"/>
    <w:rsid w:val="006471E4"/>
    <w:rsid w:val="00651A23"/>
    <w:rsid w:val="00653242"/>
    <w:rsid w:val="006564D2"/>
    <w:rsid w:val="006574C4"/>
    <w:rsid w:val="006575BA"/>
    <w:rsid w:val="00664AF9"/>
    <w:rsid w:val="006702F6"/>
    <w:rsid w:val="00681CF3"/>
    <w:rsid w:val="00682800"/>
    <w:rsid w:val="00683712"/>
    <w:rsid w:val="00692BC7"/>
    <w:rsid w:val="00695B34"/>
    <w:rsid w:val="006A1EF0"/>
    <w:rsid w:val="006A6DCE"/>
    <w:rsid w:val="006B1A0E"/>
    <w:rsid w:val="006C6A01"/>
    <w:rsid w:val="006C770E"/>
    <w:rsid w:val="006E041A"/>
    <w:rsid w:val="007062E4"/>
    <w:rsid w:val="007115B2"/>
    <w:rsid w:val="00712D14"/>
    <w:rsid w:val="00716294"/>
    <w:rsid w:val="00725550"/>
    <w:rsid w:val="00740029"/>
    <w:rsid w:val="00740398"/>
    <w:rsid w:val="00750B35"/>
    <w:rsid w:val="00754BDA"/>
    <w:rsid w:val="0075534D"/>
    <w:rsid w:val="00757A05"/>
    <w:rsid w:val="0078412B"/>
    <w:rsid w:val="00785AA0"/>
    <w:rsid w:val="007909C2"/>
    <w:rsid w:val="007954A9"/>
    <w:rsid w:val="007A37D1"/>
    <w:rsid w:val="007A678E"/>
    <w:rsid w:val="007A7CC7"/>
    <w:rsid w:val="007B0934"/>
    <w:rsid w:val="007B2BB8"/>
    <w:rsid w:val="007B3DD5"/>
    <w:rsid w:val="007B6112"/>
    <w:rsid w:val="007B6297"/>
    <w:rsid w:val="007C1767"/>
    <w:rsid w:val="007F3C24"/>
    <w:rsid w:val="0080421F"/>
    <w:rsid w:val="00804976"/>
    <w:rsid w:val="00807C42"/>
    <w:rsid w:val="00815422"/>
    <w:rsid w:val="00817F0A"/>
    <w:rsid w:val="00826A73"/>
    <w:rsid w:val="00830D63"/>
    <w:rsid w:val="00873C9A"/>
    <w:rsid w:val="008820AD"/>
    <w:rsid w:val="008820E2"/>
    <w:rsid w:val="00886BFE"/>
    <w:rsid w:val="008A0CA1"/>
    <w:rsid w:val="008A4A22"/>
    <w:rsid w:val="008B0957"/>
    <w:rsid w:val="008B7D7C"/>
    <w:rsid w:val="008C5098"/>
    <w:rsid w:val="008C7211"/>
    <w:rsid w:val="008D0CC6"/>
    <w:rsid w:val="008D443A"/>
    <w:rsid w:val="008E1FA6"/>
    <w:rsid w:val="008E4937"/>
    <w:rsid w:val="008E6AA1"/>
    <w:rsid w:val="00901D15"/>
    <w:rsid w:val="009058F7"/>
    <w:rsid w:val="009120DC"/>
    <w:rsid w:val="00913798"/>
    <w:rsid w:val="009154C2"/>
    <w:rsid w:val="00924601"/>
    <w:rsid w:val="00925D8C"/>
    <w:rsid w:val="0093217F"/>
    <w:rsid w:val="0094251B"/>
    <w:rsid w:val="00944F45"/>
    <w:rsid w:val="0094740D"/>
    <w:rsid w:val="00950B4C"/>
    <w:rsid w:val="00953806"/>
    <w:rsid w:val="009551E9"/>
    <w:rsid w:val="00955D95"/>
    <w:rsid w:val="00974E52"/>
    <w:rsid w:val="00980E49"/>
    <w:rsid w:val="0099077B"/>
    <w:rsid w:val="00993CD2"/>
    <w:rsid w:val="00993E9C"/>
    <w:rsid w:val="00995042"/>
    <w:rsid w:val="009B386C"/>
    <w:rsid w:val="009C51EA"/>
    <w:rsid w:val="009C6D65"/>
    <w:rsid w:val="009D3FB9"/>
    <w:rsid w:val="009D4A52"/>
    <w:rsid w:val="009E0A21"/>
    <w:rsid w:val="009E1C4C"/>
    <w:rsid w:val="009E4333"/>
    <w:rsid w:val="00A0377F"/>
    <w:rsid w:val="00A113B7"/>
    <w:rsid w:val="00A22398"/>
    <w:rsid w:val="00A23D79"/>
    <w:rsid w:val="00A31420"/>
    <w:rsid w:val="00A32CCA"/>
    <w:rsid w:val="00A345C3"/>
    <w:rsid w:val="00A42C32"/>
    <w:rsid w:val="00A43D7A"/>
    <w:rsid w:val="00A54D6E"/>
    <w:rsid w:val="00A57B32"/>
    <w:rsid w:val="00A64518"/>
    <w:rsid w:val="00A711AD"/>
    <w:rsid w:val="00A81D9E"/>
    <w:rsid w:val="00A861A2"/>
    <w:rsid w:val="00A8693C"/>
    <w:rsid w:val="00A876E0"/>
    <w:rsid w:val="00A9346E"/>
    <w:rsid w:val="00AA3144"/>
    <w:rsid w:val="00AB4061"/>
    <w:rsid w:val="00AB7257"/>
    <w:rsid w:val="00AC0ADB"/>
    <w:rsid w:val="00AC5D1E"/>
    <w:rsid w:val="00AD6E8C"/>
    <w:rsid w:val="00AE3F27"/>
    <w:rsid w:val="00AE5F7F"/>
    <w:rsid w:val="00AE7F6E"/>
    <w:rsid w:val="00AF502D"/>
    <w:rsid w:val="00B00BBD"/>
    <w:rsid w:val="00B01404"/>
    <w:rsid w:val="00B04089"/>
    <w:rsid w:val="00B1099B"/>
    <w:rsid w:val="00B133C6"/>
    <w:rsid w:val="00B2028A"/>
    <w:rsid w:val="00B21618"/>
    <w:rsid w:val="00B25C75"/>
    <w:rsid w:val="00B33445"/>
    <w:rsid w:val="00B33678"/>
    <w:rsid w:val="00B36DE2"/>
    <w:rsid w:val="00B412C7"/>
    <w:rsid w:val="00B46300"/>
    <w:rsid w:val="00B53B84"/>
    <w:rsid w:val="00B621DB"/>
    <w:rsid w:val="00B76DF3"/>
    <w:rsid w:val="00B812C8"/>
    <w:rsid w:val="00B8182E"/>
    <w:rsid w:val="00B82A44"/>
    <w:rsid w:val="00B83C52"/>
    <w:rsid w:val="00B902A9"/>
    <w:rsid w:val="00B92217"/>
    <w:rsid w:val="00B93AD1"/>
    <w:rsid w:val="00B95571"/>
    <w:rsid w:val="00BA1123"/>
    <w:rsid w:val="00BA1682"/>
    <w:rsid w:val="00BA4A91"/>
    <w:rsid w:val="00BA5CA7"/>
    <w:rsid w:val="00BB4612"/>
    <w:rsid w:val="00BC48F3"/>
    <w:rsid w:val="00BD07F5"/>
    <w:rsid w:val="00BD0AF7"/>
    <w:rsid w:val="00BD481E"/>
    <w:rsid w:val="00BD6A3A"/>
    <w:rsid w:val="00BE00CA"/>
    <w:rsid w:val="00BE7622"/>
    <w:rsid w:val="00BF26BE"/>
    <w:rsid w:val="00BF2CDF"/>
    <w:rsid w:val="00BF5CB6"/>
    <w:rsid w:val="00BF6A66"/>
    <w:rsid w:val="00BF7F8A"/>
    <w:rsid w:val="00C02BAB"/>
    <w:rsid w:val="00C07828"/>
    <w:rsid w:val="00C12379"/>
    <w:rsid w:val="00C32C0D"/>
    <w:rsid w:val="00C50BFB"/>
    <w:rsid w:val="00C625AA"/>
    <w:rsid w:val="00C64C3E"/>
    <w:rsid w:val="00C70BFC"/>
    <w:rsid w:val="00C77537"/>
    <w:rsid w:val="00C81C05"/>
    <w:rsid w:val="00C82902"/>
    <w:rsid w:val="00C87D5A"/>
    <w:rsid w:val="00C91E49"/>
    <w:rsid w:val="00C92AEB"/>
    <w:rsid w:val="00C94A1D"/>
    <w:rsid w:val="00C9614C"/>
    <w:rsid w:val="00CA403D"/>
    <w:rsid w:val="00CB1443"/>
    <w:rsid w:val="00CB15D8"/>
    <w:rsid w:val="00CB26BC"/>
    <w:rsid w:val="00CC11B9"/>
    <w:rsid w:val="00CC7160"/>
    <w:rsid w:val="00CE1126"/>
    <w:rsid w:val="00CE255B"/>
    <w:rsid w:val="00CE4E63"/>
    <w:rsid w:val="00CE6644"/>
    <w:rsid w:val="00CF7882"/>
    <w:rsid w:val="00D03061"/>
    <w:rsid w:val="00D03D2E"/>
    <w:rsid w:val="00D04CC4"/>
    <w:rsid w:val="00D10867"/>
    <w:rsid w:val="00D25D7E"/>
    <w:rsid w:val="00D30381"/>
    <w:rsid w:val="00D31DB2"/>
    <w:rsid w:val="00D36A77"/>
    <w:rsid w:val="00D4124A"/>
    <w:rsid w:val="00D4174D"/>
    <w:rsid w:val="00D42C54"/>
    <w:rsid w:val="00D44E3D"/>
    <w:rsid w:val="00D522AF"/>
    <w:rsid w:val="00D545DC"/>
    <w:rsid w:val="00D54FC4"/>
    <w:rsid w:val="00D56BF7"/>
    <w:rsid w:val="00D64CD8"/>
    <w:rsid w:val="00D71381"/>
    <w:rsid w:val="00D81820"/>
    <w:rsid w:val="00D8211C"/>
    <w:rsid w:val="00D82D74"/>
    <w:rsid w:val="00D948A6"/>
    <w:rsid w:val="00DA1F6B"/>
    <w:rsid w:val="00DA358E"/>
    <w:rsid w:val="00DA68D9"/>
    <w:rsid w:val="00DA6B67"/>
    <w:rsid w:val="00DC14FA"/>
    <w:rsid w:val="00DC3E42"/>
    <w:rsid w:val="00DC7E6C"/>
    <w:rsid w:val="00DD3A08"/>
    <w:rsid w:val="00DD5292"/>
    <w:rsid w:val="00DF4090"/>
    <w:rsid w:val="00E0073F"/>
    <w:rsid w:val="00E04855"/>
    <w:rsid w:val="00E04EE7"/>
    <w:rsid w:val="00E05DB0"/>
    <w:rsid w:val="00E07501"/>
    <w:rsid w:val="00E27B4A"/>
    <w:rsid w:val="00E41858"/>
    <w:rsid w:val="00E45ED4"/>
    <w:rsid w:val="00E52C87"/>
    <w:rsid w:val="00E56687"/>
    <w:rsid w:val="00E56A62"/>
    <w:rsid w:val="00E62C56"/>
    <w:rsid w:val="00E631B4"/>
    <w:rsid w:val="00E6679E"/>
    <w:rsid w:val="00E717C5"/>
    <w:rsid w:val="00E72C0A"/>
    <w:rsid w:val="00E7520E"/>
    <w:rsid w:val="00E75A48"/>
    <w:rsid w:val="00E772D1"/>
    <w:rsid w:val="00E86537"/>
    <w:rsid w:val="00E92A14"/>
    <w:rsid w:val="00E93129"/>
    <w:rsid w:val="00E93805"/>
    <w:rsid w:val="00E94BAA"/>
    <w:rsid w:val="00E96584"/>
    <w:rsid w:val="00E97E29"/>
    <w:rsid w:val="00EA1912"/>
    <w:rsid w:val="00EA1AE4"/>
    <w:rsid w:val="00EB03EB"/>
    <w:rsid w:val="00EB0B75"/>
    <w:rsid w:val="00EC0950"/>
    <w:rsid w:val="00EC370A"/>
    <w:rsid w:val="00EC4102"/>
    <w:rsid w:val="00EC6E16"/>
    <w:rsid w:val="00ED4B26"/>
    <w:rsid w:val="00EE10CE"/>
    <w:rsid w:val="00EE4C25"/>
    <w:rsid w:val="00EF5122"/>
    <w:rsid w:val="00EF598D"/>
    <w:rsid w:val="00EF6332"/>
    <w:rsid w:val="00EF7DBE"/>
    <w:rsid w:val="00F008C7"/>
    <w:rsid w:val="00F06176"/>
    <w:rsid w:val="00F10DA9"/>
    <w:rsid w:val="00F12307"/>
    <w:rsid w:val="00F1558C"/>
    <w:rsid w:val="00F17621"/>
    <w:rsid w:val="00F30A27"/>
    <w:rsid w:val="00F36741"/>
    <w:rsid w:val="00F37341"/>
    <w:rsid w:val="00F4048B"/>
    <w:rsid w:val="00F50FA7"/>
    <w:rsid w:val="00F61B02"/>
    <w:rsid w:val="00F65165"/>
    <w:rsid w:val="00F7455C"/>
    <w:rsid w:val="00F748D4"/>
    <w:rsid w:val="00F749D1"/>
    <w:rsid w:val="00F76FE2"/>
    <w:rsid w:val="00F82377"/>
    <w:rsid w:val="00F82D19"/>
    <w:rsid w:val="00F8674B"/>
    <w:rsid w:val="00F9549B"/>
    <w:rsid w:val="00FA15F8"/>
    <w:rsid w:val="00FA2ACF"/>
    <w:rsid w:val="00FA4FF8"/>
    <w:rsid w:val="00FB1786"/>
    <w:rsid w:val="00FC1708"/>
    <w:rsid w:val="00FC1BE7"/>
    <w:rsid w:val="00FC31DA"/>
    <w:rsid w:val="00FC4E63"/>
    <w:rsid w:val="00FC6BDE"/>
    <w:rsid w:val="00FD3E71"/>
    <w:rsid w:val="00FD434E"/>
    <w:rsid w:val="00FD730A"/>
    <w:rsid w:val="00FE0199"/>
    <w:rsid w:val="00FE1B5E"/>
    <w:rsid w:val="00FE2407"/>
    <w:rsid w:val="00FE54A6"/>
    <w:rsid w:val="00FF085F"/>
    <w:rsid w:val="00FF1E28"/>
    <w:rsid w:val="00FF42CE"/>
    <w:rsid w:val="00FF62AD"/>
    <w:rsid w:val="00FF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10126"/>
  <w15:chartTrackingRefBased/>
  <w15:docId w15:val="{5C9EC998-A641-4E98-B2AA-61BA494E4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12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-para">
    <w:name w:val="section-para"/>
    <w:basedOn w:val="Normal"/>
    <w:rsid w:val="00C87D5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12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2C8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BE00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42B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BD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2B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BD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82377"/>
    <w:pPr>
      <w:ind w:left="720"/>
      <w:contextualSpacing/>
    </w:pPr>
  </w:style>
  <w:style w:type="paragraph" w:styleId="Revision">
    <w:name w:val="Revision"/>
    <w:hidden/>
    <w:uiPriority w:val="99"/>
    <w:semiHidden/>
    <w:rsid w:val="006C6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303E84"/>
  </w:style>
  <w:style w:type="paragraph" w:styleId="NormalWeb">
    <w:name w:val="Normal (Web)"/>
    <w:basedOn w:val="Normal"/>
    <w:uiPriority w:val="99"/>
    <w:semiHidden/>
    <w:unhideWhenUsed/>
    <w:rsid w:val="009E1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4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45A2D-5070-44AE-9F18-26F461C2B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Migliore, Michael</dc:creator>
  <cp:keywords/>
  <dc:description/>
  <cp:lastModifiedBy>Karen Hartley-Nagle</cp:lastModifiedBy>
  <cp:revision>1</cp:revision>
  <cp:lastPrinted>2025-08-17T22:15:00Z</cp:lastPrinted>
  <dcterms:created xsi:type="dcterms:W3CDTF">2025-08-18T13:41:00Z</dcterms:created>
  <dcterms:modified xsi:type="dcterms:W3CDTF">2025-08-25T06:15:00Z</dcterms:modified>
</cp:coreProperties>
</file>